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0F" w:rsidRDefault="00CD230F" w:rsidP="00CD230F">
      <w:pPr>
        <w:pStyle w:val="Textbody"/>
        <w:spacing w:before="10" w:after="0" w:line="291" w:lineRule="exact"/>
        <w:ind w:left="1948" w:right="1905"/>
        <w:jc w:val="center"/>
      </w:pPr>
      <w:r>
        <w:rPr>
          <w:rFonts w:ascii="Times New Roman" w:hAnsi="Times New Roman"/>
          <w:b/>
          <w:spacing w:val="-5"/>
          <w:sz w:val="24"/>
          <w:szCs w:val="24"/>
        </w:rPr>
        <w:t>Anexo IV</w:t>
      </w:r>
    </w:p>
    <w:p w:rsidR="00CD230F" w:rsidRDefault="00CD230F" w:rsidP="00CD230F">
      <w:pPr>
        <w:pStyle w:val="Textbody"/>
        <w:ind w:left="200"/>
      </w:pPr>
    </w:p>
    <w:p w:rsidR="00CD230F" w:rsidRDefault="00CD230F" w:rsidP="00CD230F">
      <w:pPr>
        <w:pStyle w:val="Textbody"/>
        <w:rPr>
          <w:rFonts w:ascii="Arial" w:hAnsi="Arial"/>
          <w:sz w:val="26"/>
        </w:rPr>
      </w:pPr>
    </w:p>
    <w:p w:rsidR="00CD230F" w:rsidRDefault="00CD230F" w:rsidP="00CD230F">
      <w:pPr>
        <w:pStyle w:val="Standard"/>
        <w:ind w:left="650"/>
        <w:jc w:val="center"/>
      </w:pPr>
      <w:bookmarkStart w:id="0" w:name="_GoBack"/>
      <w:r>
        <w:rPr>
          <w:rFonts w:ascii="Times New Roman" w:hAnsi="Times New Roman"/>
          <w:b/>
        </w:rPr>
        <w:t xml:space="preserve">Declaração de Não-Acúmulo de Bolsas </w:t>
      </w:r>
      <w:r>
        <w:rPr>
          <w:rFonts w:ascii="Times New Roman" w:hAnsi="Times New Roman"/>
          <w:b/>
          <w:spacing w:val="-5"/>
        </w:rPr>
        <w:t xml:space="preserve">UAB  </w:t>
      </w:r>
    </w:p>
    <w:bookmarkEnd w:id="0"/>
    <w:p w:rsidR="00CD230F" w:rsidRDefault="00CD230F" w:rsidP="00CD230F">
      <w:pPr>
        <w:pStyle w:val="Textbody"/>
        <w:rPr>
          <w:b/>
          <w:sz w:val="20"/>
        </w:rPr>
      </w:pPr>
    </w:p>
    <w:p w:rsidR="00CD230F" w:rsidRDefault="00CD230F" w:rsidP="00CD230F">
      <w:pPr>
        <w:pStyle w:val="Textbody"/>
        <w:spacing w:before="11" w:after="0"/>
        <w:rPr>
          <w:b/>
          <w:sz w:val="14"/>
        </w:rPr>
      </w:pPr>
    </w:p>
    <w:p w:rsidR="00CD230F" w:rsidRDefault="00CD230F" w:rsidP="00CD230F">
      <w:pPr>
        <w:pStyle w:val="Textbody"/>
        <w:tabs>
          <w:tab w:val="left" w:pos="809"/>
          <w:tab w:val="left" w:pos="1875"/>
          <w:tab w:val="left" w:pos="2586"/>
        </w:tabs>
        <w:spacing w:before="90" w:after="0"/>
        <w:ind w:right="604"/>
        <w:jc w:val="right"/>
      </w:pPr>
      <w:r>
        <w:rPr>
          <w:rFonts w:ascii="Times New Roman" w:hAnsi="Times New Roman"/>
        </w:rPr>
        <w:t xml:space="preserve">Em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</w:rPr>
        <w:t>.</w:t>
      </w:r>
    </w:p>
    <w:p w:rsidR="00CD230F" w:rsidRDefault="00CD230F" w:rsidP="00CD230F">
      <w:pPr>
        <w:pStyle w:val="Textbody"/>
        <w:rPr>
          <w:rFonts w:ascii="Times New Roman" w:hAnsi="Times New Roman"/>
          <w:sz w:val="26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6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6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6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6"/>
        </w:rPr>
      </w:pPr>
    </w:p>
    <w:p w:rsidR="00CD230F" w:rsidRDefault="00CD230F" w:rsidP="00CD230F">
      <w:pPr>
        <w:pStyle w:val="Textbody"/>
        <w:spacing w:before="3" w:after="0"/>
        <w:rPr>
          <w:rFonts w:ascii="Times New Roman" w:hAnsi="Times New Roman"/>
          <w:sz w:val="21"/>
        </w:rPr>
      </w:pPr>
    </w:p>
    <w:p w:rsidR="00CD230F" w:rsidRDefault="00CD230F" w:rsidP="00CD230F">
      <w:pPr>
        <w:pStyle w:val="Textbody"/>
        <w:tabs>
          <w:tab w:val="left" w:pos="6316"/>
          <w:tab w:val="left" w:pos="6546"/>
          <w:tab w:val="left" w:pos="10220"/>
        </w:tabs>
        <w:spacing w:line="480" w:lineRule="auto"/>
        <w:ind w:left="650" w:right="605"/>
      </w:pPr>
      <w:r>
        <w:rPr>
          <w:rFonts w:ascii="Times New Roman" w:hAnsi="Times New Roman"/>
          <w:spacing w:val="-4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"/>
        </w:rPr>
        <w:t>,CPF: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bolsista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 xml:space="preserve">da modalidade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do Sistema UAB, declaro que não possuo outros pagamentos de bolsas em desacordo com a Lei 11.273, de 06 de fevereiro de 2006, portarias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conjuntas Capes/CNPQ nº 01/2013 e nº 2/2014, demais legislações correlatas e suas eventuais atualizações.</w:t>
      </w:r>
    </w:p>
    <w:p w:rsidR="00CD230F" w:rsidRDefault="00CD230F" w:rsidP="00CD230F">
      <w:pPr>
        <w:pStyle w:val="Textbody"/>
        <w:rPr>
          <w:rFonts w:ascii="Times New Roman" w:hAnsi="Times New Roman"/>
          <w:sz w:val="20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0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0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0"/>
        </w:rPr>
      </w:pPr>
    </w:p>
    <w:p w:rsidR="00CD230F" w:rsidRDefault="00CD230F" w:rsidP="00CD230F">
      <w:pPr>
        <w:pStyle w:val="Textbody"/>
        <w:rPr>
          <w:rFonts w:ascii="Times New Roman" w:hAnsi="Times New Roman"/>
          <w:sz w:val="20"/>
        </w:rPr>
      </w:pPr>
    </w:p>
    <w:p w:rsidR="00CD230F" w:rsidRDefault="00CD230F" w:rsidP="00CD230F">
      <w:pPr>
        <w:pStyle w:val="Textbody"/>
        <w:spacing w:before="9"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987B3" wp14:editId="28E7AC67">
                <wp:simplePos x="0" y="0"/>
                <wp:positionH relativeFrom="page">
                  <wp:posOffset>2199598</wp:posOffset>
                </wp:positionH>
                <wp:positionV relativeFrom="paragraph">
                  <wp:posOffset>116284</wp:posOffset>
                </wp:positionV>
                <wp:extent cx="3070226" cy="0"/>
                <wp:effectExtent l="0" t="0" r="34924" b="19050"/>
                <wp:wrapTopAndBottom/>
                <wp:docPr id="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26" cy="0"/>
                        </a:xfrm>
                        <a:prstGeom prst="straightConnector1">
                          <a:avLst/>
                        </a:prstGeom>
                        <a:noFill/>
                        <a:ln w="8997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E0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a3" o:spid="_x0000_s1026" type="#_x0000_t32" style="position:absolute;margin-left:173.2pt;margin-top:9.15pt;width:241.7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" strokeweight=".24992mm">
                <w10:wrap type="topAndBottom" anchorx="page"/>
              </v:shape>
            </w:pict>
          </mc:Fallback>
        </mc:AlternateContent>
      </w:r>
    </w:p>
    <w:p w:rsidR="00CD230F" w:rsidRDefault="00CD230F" w:rsidP="00CD230F">
      <w:pPr>
        <w:pStyle w:val="Standard"/>
        <w:spacing w:before="50"/>
        <w:ind w:left="1948" w:right="1905"/>
        <w:jc w:val="center"/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completo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bolsista</w:t>
      </w:r>
    </w:p>
    <w:p w:rsidR="00CD230F" w:rsidRDefault="00CD230F" w:rsidP="00CD230F">
      <w:pPr>
        <w:pStyle w:val="Textbody"/>
        <w:rPr>
          <w:rFonts w:ascii="Times New Roman" w:hAnsi="Times New Roman"/>
        </w:rPr>
      </w:pPr>
    </w:p>
    <w:p w:rsidR="00CD230F" w:rsidRDefault="00CD230F" w:rsidP="00CD230F">
      <w:pPr>
        <w:pStyle w:val="Textbody"/>
        <w:jc w:val="center"/>
        <w:rPr>
          <w:rFonts w:ascii="Times New Roman" w:hAnsi="Times New Roman"/>
          <w:b/>
        </w:rPr>
      </w:pPr>
    </w:p>
    <w:p w:rsidR="00CD230F" w:rsidRDefault="00CD230F" w:rsidP="00CD230F">
      <w:pPr>
        <w:pStyle w:val="Textbody"/>
        <w:jc w:val="center"/>
        <w:rPr>
          <w:rFonts w:ascii="Times New Roman" w:hAnsi="Times New Roman"/>
          <w:b/>
        </w:rPr>
      </w:pPr>
    </w:p>
    <w:p w:rsidR="00CD230F" w:rsidRDefault="00CD230F" w:rsidP="00CD230F">
      <w:pPr>
        <w:pStyle w:val="Textbody"/>
        <w:jc w:val="center"/>
        <w:rPr>
          <w:rFonts w:ascii="Times New Roman" w:hAnsi="Times New Roman"/>
          <w:b/>
        </w:rPr>
      </w:pPr>
    </w:p>
    <w:p w:rsidR="00CD230F" w:rsidRDefault="00CD230F" w:rsidP="00CD230F">
      <w:pPr>
        <w:pStyle w:val="Textbody"/>
        <w:jc w:val="center"/>
        <w:rPr>
          <w:rFonts w:ascii="Times New Roman" w:hAnsi="Times New Roman"/>
          <w:b/>
        </w:rPr>
      </w:pPr>
    </w:p>
    <w:sectPr w:rsidR="00CD23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F"/>
    <w:rsid w:val="001D300B"/>
    <w:rsid w:val="00CD230F"/>
    <w:rsid w:val="00D1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EB1A-4EC4-43D7-8F38-D278FD89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D230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CD230F"/>
    <w:pPr>
      <w:spacing w:after="113" w:line="240" w:lineRule="auto"/>
      <w:jc w:val="both"/>
    </w:pPr>
    <w:rPr>
      <w:rFonts w:eastAsia="Calibri"/>
    </w:rPr>
  </w:style>
  <w:style w:type="character" w:customStyle="1" w:styleId="fontstyle01">
    <w:name w:val="fontstyle01"/>
    <w:basedOn w:val="Fontepargpadro"/>
    <w:rsid w:val="00CD230F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CD230F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33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Hórus</dc:creator>
  <cp:keywords/>
  <dc:description/>
  <cp:lastModifiedBy>Hórus</cp:lastModifiedBy>
  <cp:revision>1</cp:revision>
  <dcterms:created xsi:type="dcterms:W3CDTF">2022-09-14T19:00:00Z</dcterms:created>
  <dcterms:modified xsi:type="dcterms:W3CDTF">2022-09-14T19:11:00Z</dcterms:modified>
</cp:coreProperties>
</file>