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0BBC" w14:textId="6E6BDF5F" w:rsidR="00681DC5" w:rsidRDefault="00681DC5" w:rsidP="00681DC5">
      <w:pPr>
        <w:pStyle w:val="Corpodetexto"/>
        <w:spacing w:before="30"/>
        <w:jc w:val="center"/>
      </w:pPr>
      <w:r>
        <w:rPr>
          <w:noProof/>
        </w:rPr>
        <w:drawing>
          <wp:inline distT="0" distB="0" distL="0" distR="0" wp14:anchorId="3B652291" wp14:editId="31EBF39C">
            <wp:extent cx="94297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C332" w14:textId="6F40CE8E" w:rsidR="00BF1D78" w:rsidRDefault="00996CE9" w:rsidP="00681DC5">
      <w:pPr>
        <w:pStyle w:val="Corpodetexto"/>
        <w:spacing w:before="30"/>
        <w:jc w:val="center"/>
      </w:pPr>
      <w:bookmarkStart w:id="0" w:name="_Hlk130200741"/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</w:t>
      </w:r>
      <w:r>
        <w:t>ucação</w:t>
      </w:r>
    </w:p>
    <w:p w14:paraId="501AA665" w14:textId="77777777" w:rsidR="00681DC5" w:rsidRDefault="00996CE9" w:rsidP="00681DC5">
      <w:pPr>
        <w:pStyle w:val="Corpodetexto"/>
        <w:spacing w:before="2"/>
        <w:jc w:val="center"/>
        <w:rPr>
          <w:spacing w:val="1"/>
        </w:rPr>
      </w:pPr>
      <w:r>
        <w:t>Secretaria da Educação Profissional e Tecnológica</w:t>
      </w:r>
      <w:r>
        <w:rPr>
          <w:spacing w:val="1"/>
        </w:rPr>
        <w:t xml:space="preserve"> </w:t>
      </w:r>
    </w:p>
    <w:p w14:paraId="35DD5B23" w14:textId="30E158DB" w:rsidR="00BF1D78" w:rsidRDefault="00996CE9" w:rsidP="00681DC5">
      <w:pPr>
        <w:pStyle w:val="Corpodetexto"/>
        <w:spacing w:before="2"/>
        <w:jc w:val="center"/>
      </w:pPr>
      <w:r>
        <w:t>Instituto</w:t>
      </w:r>
      <w:r>
        <w:rPr>
          <w:spacing w:val="-1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Baiano</w:t>
      </w:r>
    </w:p>
    <w:p w14:paraId="077BB197" w14:textId="2F58A4B4" w:rsidR="00681DC5" w:rsidRDefault="00996CE9" w:rsidP="00681DC5">
      <w:pPr>
        <w:pStyle w:val="Corpodetexto"/>
        <w:spacing w:before="1"/>
        <w:jc w:val="center"/>
        <w:rPr>
          <w:spacing w:val="-47"/>
        </w:rPr>
      </w:pPr>
      <w:r>
        <w:t>Pró-Reitoria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Pesquisa,</w:t>
      </w:r>
      <w:r>
        <w:rPr>
          <w:spacing w:val="-11"/>
        </w:rPr>
        <w:t xml:space="preserve"> </w:t>
      </w:r>
      <w:r>
        <w:t>Inovação</w:t>
      </w:r>
      <w:r>
        <w:rPr>
          <w:spacing w:val="-11"/>
        </w:rPr>
        <w:t xml:space="preserve"> </w:t>
      </w:r>
    </w:p>
    <w:p w14:paraId="07FE1EDE" w14:textId="76B365BA" w:rsidR="00BF1D78" w:rsidRDefault="00996CE9" w:rsidP="00681DC5">
      <w:pPr>
        <w:pStyle w:val="Corpodetexto"/>
        <w:spacing w:before="1"/>
        <w:jc w:val="center"/>
      </w:pPr>
      <w:r>
        <w:t>Coordenação</w:t>
      </w:r>
      <w:r>
        <w:rPr>
          <w:spacing w:val="-5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</w:p>
    <w:p w14:paraId="5B5296B1" w14:textId="6804D370" w:rsidR="00681DC5" w:rsidRDefault="00681DC5" w:rsidP="00681DC5">
      <w:pPr>
        <w:pStyle w:val="Corpodetexto"/>
        <w:spacing w:before="1"/>
        <w:jc w:val="center"/>
      </w:pPr>
    </w:p>
    <w:p w14:paraId="1C305345" w14:textId="6FF47A82" w:rsidR="00681DC5" w:rsidRDefault="00681DC5" w:rsidP="00681DC5">
      <w:pPr>
        <w:pStyle w:val="Corpodetexto"/>
        <w:spacing w:before="1"/>
        <w:jc w:val="center"/>
      </w:pPr>
      <w:r>
        <w:rPr>
          <w:b/>
          <w:bCs/>
        </w:rPr>
        <w:t>Edital nº 32, de 20 de março de 2023</w:t>
      </w:r>
    </w:p>
    <w:bookmarkEnd w:id="0"/>
    <w:p w14:paraId="109F760D" w14:textId="77777777" w:rsidR="00BF1D78" w:rsidRDefault="00BF1D78">
      <w:pPr>
        <w:pStyle w:val="Corpodetexto"/>
        <w:spacing w:before="7"/>
        <w:rPr>
          <w:b/>
          <w:sz w:val="30"/>
        </w:rPr>
      </w:pPr>
    </w:p>
    <w:p w14:paraId="508099DA" w14:textId="77777777" w:rsidR="00BF1D78" w:rsidRDefault="00996CE9">
      <w:pPr>
        <w:pStyle w:val="Ttulo"/>
        <w:ind w:left="250"/>
      </w:pPr>
      <w:r>
        <w:t>ANEXO</w:t>
      </w:r>
      <w:r>
        <w:rPr>
          <w:spacing w:val="-5"/>
        </w:rPr>
        <w:t xml:space="preserve"> </w:t>
      </w:r>
      <w:r>
        <w:t>II–</w:t>
      </w:r>
      <w:r>
        <w:rPr>
          <w:spacing w:val="-6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DEFICIÊNCIA</w:t>
      </w:r>
    </w:p>
    <w:p w14:paraId="709B24D2" w14:textId="77777777" w:rsidR="00BF1D78" w:rsidRDefault="00BF1D78">
      <w:pPr>
        <w:pStyle w:val="Corpodetexto"/>
        <w:rPr>
          <w:b/>
        </w:rPr>
      </w:pPr>
    </w:p>
    <w:p w14:paraId="0AE08A52" w14:textId="77777777" w:rsidR="00BF1D78" w:rsidRDefault="00BF1D78">
      <w:pPr>
        <w:pStyle w:val="Corpodetexto"/>
        <w:spacing w:before="7"/>
        <w:rPr>
          <w:b/>
          <w:sz w:val="18"/>
        </w:rPr>
      </w:pPr>
    </w:p>
    <w:p w14:paraId="2B1427F7" w14:textId="625BD273" w:rsidR="00BF1D78" w:rsidRDefault="00996CE9" w:rsidP="00681DC5">
      <w:pPr>
        <w:pStyle w:val="Corpodetexto"/>
        <w:tabs>
          <w:tab w:val="left" w:pos="4874"/>
          <w:tab w:val="left" w:pos="6872"/>
          <w:tab w:val="left" w:pos="8992"/>
        </w:tabs>
        <w:ind w:left="250" w:right="128"/>
        <w:jc w:val="both"/>
      </w:pPr>
      <w:r>
        <w:t>Eu,</w:t>
      </w:r>
      <w:r w:rsidR="00681DC5">
        <w:rPr>
          <w:rFonts w:ascii="Times New Roman" w:hAnsi="Times New Roman"/>
          <w:u w:val="single"/>
        </w:rPr>
        <w:tab/>
      </w:r>
      <w:r w:rsidR="00681DC5">
        <w:t>, portador</w:t>
      </w:r>
      <w:r>
        <w:t xml:space="preserve">  </w:t>
      </w:r>
      <w:r>
        <w:rPr>
          <w:spacing w:val="1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RG</w:t>
      </w:r>
      <w:r>
        <w:rPr>
          <w:spacing w:val="3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t>inscrito(a)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 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declaro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IF Baiano</w:t>
      </w:r>
      <w:r>
        <w:rPr>
          <w:spacing w:val="-1"/>
        </w:rPr>
        <w:t xml:space="preserve"> </w:t>
      </w:r>
      <w:r>
        <w:t>que,</w:t>
      </w:r>
      <w:r w:rsidR="00681DC5">
        <w:t xml:space="preserve"> </w:t>
      </w:r>
      <w:r>
        <w:t>conforme</w:t>
      </w:r>
      <w:r>
        <w:rPr>
          <w:spacing w:val="60"/>
        </w:rPr>
        <w:t xml:space="preserve"> </w:t>
      </w:r>
      <w:r>
        <w:t>CID</w:t>
      </w:r>
      <w:r>
        <w:rPr>
          <w:rFonts w:ascii="Times New Roman" w:hAnsi="Times New Roman"/>
          <w:u w:val="single"/>
        </w:rPr>
        <w:tab/>
      </w:r>
      <w:r>
        <w:t>so</w:t>
      </w:r>
      <w:r w:rsidR="00681DC5">
        <w:t xml:space="preserve">b </w:t>
      </w:r>
      <w:r>
        <w:t>n°</w:t>
      </w:r>
      <w:r>
        <w:rPr>
          <w:rFonts w:ascii="Times New Roman" w:hAnsi="Times New Roman"/>
          <w:u w:val="single"/>
        </w:rPr>
        <w:tab/>
      </w:r>
      <w:r>
        <w:t>constante</w:t>
      </w:r>
      <w:r>
        <w:rPr>
          <w:spacing w:val="63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Laudo</w:t>
      </w:r>
      <w:r>
        <w:rPr>
          <w:spacing w:val="62"/>
        </w:rPr>
        <w:t xml:space="preserve"> </w:t>
      </w:r>
      <w:r>
        <w:t>Médico</w:t>
      </w:r>
      <w:r>
        <w:rPr>
          <w:spacing w:val="75"/>
        </w:rPr>
        <w:t xml:space="preserve"> </w:t>
      </w:r>
      <w:r>
        <w:rPr>
          <w:b/>
        </w:rPr>
        <w:t>em</w:t>
      </w:r>
      <w:r>
        <w:rPr>
          <w:b/>
          <w:spacing w:val="61"/>
        </w:rPr>
        <w:t xml:space="preserve"> </w:t>
      </w:r>
      <w:r>
        <w:rPr>
          <w:b/>
        </w:rPr>
        <w:t>anexo</w:t>
      </w:r>
      <w:r>
        <w:t>,</w:t>
      </w:r>
      <w:r>
        <w:rPr>
          <w:spacing w:val="61"/>
        </w:rPr>
        <w:t xml:space="preserve"> </w:t>
      </w:r>
      <w:r>
        <w:t>expedido</w:t>
      </w:r>
      <w:r w:rsidR="00681DC5">
        <w:t xml:space="preserve"> </w:t>
      </w:r>
      <w:r>
        <w:t>conforme</w:t>
      </w:r>
      <w:r>
        <w:rPr>
          <w:spacing w:val="-8"/>
        </w:rPr>
        <w:t xml:space="preserve"> </w:t>
      </w:r>
      <w:r>
        <w:t>especificações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possuo</w:t>
      </w:r>
      <w:r>
        <w:rPr>
          <w:spacing w:val="-9"/>
        </w:rPr>
        <w:t xml:space="preserve"> </w:t>
      </w:r>
      <w:r>
        <w:t>a(s)</w:t>
      </w:r>
      <w:r>
        <w:rPr>
          <w:spacing w:val="-8"/>
        </w:rPr>
        <w:t xml:space="preserve"> </w:t>
      </w:r>
      <w:r>
        <w:t>seguinte(s)</w:t>
      </w:r>
      <w:r>
        <w:rPr>
          <w:spacing w:val="-8"/>
        </w:rPr>
        <w:t xml:space="preserve"> </w:t>
      </w:r>
      <w:r>
        <w:t>deficiência(s):</w:t>
      </w:r>
    </w:p>
    <w:p w14:paraId="3F4DEE58" w14:textId="711FC045" w:rsidR="00BF1D78" w:rsidRDefault="00996CE9">
      <w:pPr>
        <w:pStyle w:val="Corpodetexto"/>
        <w:spacing w:before="114"/>
        <w:ind w:left="250" w:right="125"/>
        <w:jc w:val="both"/>
      </w:pPr>
      <w:r>
        <w:t>(</w:t>
      </w:r>
      <w:r>
        <w:rPr>
          <w:spacing w:val="1"/>
        </w:rPr>
        <w:t xml:space="preserve"> </w:t>
      </w:r>
      <w:r>
        <w:t>) Deficiência física (Alteração completa ou parcial de um ou mais segmentos do corpo humano,</w:t>
      </w:r>
      <w:r>
        <w:rPr>
          <w:spacing w:val="1"/>
        </w:rPr>
        <w:t xml:space="preserve"> </w:t>
      </w:r>
      <w:r>
        <w:t>acarretando o comprometimento da função física, apresentando-se sob a forma de paraplegia,</w:t>
      </w:r>
      <w:r>
        <w:rPr>
          <w:spacing w:val="1"/>
        </w:rPr>
        <w:t xml:space="preserve"> </w:t>
      </w:r>
      <w:r w:rsidR="00681DC5">
        <w:t>paraparésia</w:t>
      </w:r>
      <w:r>
        <w:t xml:space="preserve">, monoplegia, </w:t>
      </w:r>
      <w:proofErr w:type="spellStart"/>
      <w:r>
        <w:t>monoparesia</w:t>
      </w:r>
      <w:proofErr w:type="spellEnd"/>
      <w:r>
        <w:t xml:space="preserve">, tetraplegia, </w:t>
      </w:r>
      <w:proofErr w:type="spellStart"/>
      <w:r>
        <w:t>tetraparesia</w:t>
      </w:r>
      <w:proofErr w:type="spellEnd"/>
      <w:r>
        <w:t xml:space="preserve">, triplegia, </w:t>
      </w:r>
      <w:proofErr w:type="spellStart"/>
      <w:r>
        <w:t>triparesia</w:t>
      </w:r>
      <w:proofErr w:type="spellEnd"/>
      <w:r>
        <w:t>, hemiplegia,</w:t>
      </w:r>
      <w:r>
        <w:rPr>
          <w:spacing w:val="1"/>
        </w:rPr>
        <w:t xml:space="preserve"> </w:t>
      </w:r>
      <w:r>
        <w:t>hemiparesia, ostomia, amputação ou ausência de membro, paralisia cerebral, nanismo, membros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deformidade</w:t>
      </w:r>
      <w:r>
        <w:rPr>
          <w:spacing w:val="-4"/>
        </w:rPr>
        <w:t xml:space="preserve"> </w:t>
      </w:r>
      <w:r>
        <w:t>congênita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adquirida,</w:t>
      </w:r>
      <w:r>
        <w:rPr>
          <w:spacing w:val="-4"/>
        </w:rPr>
        <w:t xml:space="preserve"> </w:t>
      </w:r>
      <w:r>
        <w:t>exceto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deformidades</w:t>
      </w:r>
      <w:r>
        <w:rPr>
          <w:spacing w:val="-6"/>
        </w:rPr>
        <w:t xml:space="preserve"> </w:t>
      </w:r>
      <w:r>
        <w:t>e</w:t>
      </w:r>
      <w:r>
        <w:t>stéticas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produzam</w:t>
      </w:r>
      <w:r>
        <w:rPr>
          <w:spacing w:val="-47"/>
        </w:rPr>
        <w:t xml:space="preserve"> </w:t>
      </w:r>
      <w:r>
        <w:t>dificuldades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funções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Redação</w:t>
      </w:r>
      <w:r>
        <w:rPr>
          <w:spacing w:val="-3"/>
        </w:rPr>
        <w:t xml:space="preserve"> </w:t>
      </w:r>
      <w:r>
        <w:t>dada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5.296,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2004);</w:t>
      </w:r>
    </w:p>
    <w:p w14:paraId="2BBD87FA" w14:textId="77777777" w:rsidR="00BF1D78" w:rsidRDefault="00996CE9">
      <w:pPr>
        <w:pStyle w:val="Corpodetexto"/>
        <w:spacing w:before="115"/>
        <w:ind w:left="250" w:right="126"/>
        <w:jc w:val="both"/>
      </w:pP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t xml:space="preserve"> Deficiência auditiva (Perda bilateral, parcial ou total, de quarenta e um decibéis (dB) ou mais,</w:t>
      </w:r>
      <w:r>
        <w:rPr>
          <w:spacing w:val="1"/>
        </w:rPr>
        <w:t xml:space="preserve"> </w:t>
      </w:r>
      <w:r>
        <w:t>aferida por audiograma nas frequên</w:t>
      </w:r>
      <w:r>
        <w:t>cias de 500HZ, 1.000HZ, 2.000Hz e 3.000Hz. - Redação dada</w:t>
      </w:r>
      <w:r>
        <w:rPr>
          <w:spacing w:val="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5.296,</w:t>
      </w:r>
      <w:r>
        <w:rPr>
          <w:spacing w:val="-1"/>
        </w:rPr>
        <w:t xml:space="preserve"> </w:t>
      </w:r>
      <w:r>
        <w:t>de 2004);</w:t>
      </w:r>
    </w:p>
    <w:p w14:paraId="21164BC7" w14:textId="77777777" w:rsidR="00BF1D78" w:rsidRDefault="00996CE9">
      <w:pPr>
        <w:pStyle w:val="Corpodetexto"/>
        <w:spacing w:before="114"/>
        <w:ind w:left="250" w:right="130"/>
        <w:jc w:val="both"/>
      </w:pPr>
      <w:proofErr w:type="gramStart"/>
      <w:r>
        <w:t xml:space="preserve">(  </w:t>
      </w:r>
      <w:proofErr w:type="gramEnd"/>
      <w:r>
        <w:t xml:space="preserve"> ) Deficiência visual (Cegueira, na qual a acuidade visual é igual ou menor que 0,05 no melhor</w:t>
      </w:r>
      <w:r>
        <w:rPr>
          <w:spacing w:val="1"/>
        </w:rPr>
        <w:t xml:space="preserve"> </w:t>
      </w:r>
      <w:r>
        <w:t xml:space="preserve">olho, com a melhor correção </w:t>
      </w:r>
      <w:proofErr w:type="spellStart"/>
      <w:r>
        <w:t>óptica</w:t>
      </w:r>
      <w:proofErr w:type="spellEnd"/>
      <w:r>
        <w:t>; a baixa visão, que significa acuidade visual entre 0,3 e 0,05 no</w:t>
      </w:r>
      <w:r>
        <w:rPr>
          <w:spacing w:val="1"/>
        </w:rPr>
        <w:t xml:space="preserve"> </w:t>
      </w:r>
      <w:r>
        <w:t xml:space="preserve">melhor olho, com a melhor correção </w:t>
      </w:r>
      <w:proofErr w:type="spellStart"/>
      <w:r>
        <w:t>óptica</w:t>
      </w:r>
      <w:proofErr w:type="spellEnd"/>
      <w:r>
        <w:t>; os casos nos q</w:t>
      </w:r>
      <w:r>
        <w:t>uais a somatória da medida do campo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ambos os</w:t>
      </w:r>
      <w:r>
        <w:rPr>
          <w:spacing w:val="1"/>
        </w:rPr>
        <w:t xml:space="preserve"> </w:t>
      </w:r>
      <w:r>
        <w:t>olhos for</w:t>
      </w:r>
      <w:r>
        <w:rPr>
          <w:spacing w:val="1"/>
        </w:rPr>
        <w:t xml:space="preserve"> </w:t>
      </w:r>
      <w:r>
        <w:t>igual ou</w:t>
      </w:r>
      <w:r>
        <w:rPr>
          <w:spacing w:val="1"/>
        </w:rPr>
        <w:t xml:space="preserve"> </w:t>
      </w:r>
      <w:r>
        <w:t>menor que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graus</w:t>
      </w:r>
      <w:r>
        <w:rPr>
          <w:spacing w:val="1"/>
        </w:rPr>
        <w:t xml:space="preserve"> </w:t>
      </w:r>
      <w:r>
        <w:t>; 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simultânea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anteriores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dada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5.296,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2004);</w:t>
      </w:r>
    </w:p>
    <w:p w14:paraId="6F65CF7B" w14:textId="77777777" w:rsidR="00BF1D78" w:rsidRDefault="00996CE9">
      <w:pPr>
        <w:pStyle w:val="Corpodetexto"/>
        <w:spacing w:before="115"/>
        <w:ind w:left="250" w:right="133"/>
        <w:jc w:val="both"/>
      </w:pP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(Funcionamento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média,</w:t>
      </w:r>
      <w:r>
        <w:rPr>
          <w:spacing w:val="1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manifestação antes dos dezoito anos e limitações associadas a duas ou mais áreas de habilidades</w:t>
      </w:r>
      <w:r>
        <w:rPr>
          <w:spacing w:val="1"/>
        </w:rPr>
        <w:t xml:space="preserve"> </w:t>
      </w:r>
      <w:r>
        <w:t>adaptativas, tais como: a) comunicação; b) cuidado pessoal; c) habilidades sociais; d) utili</w:t>
      </w:r>
      <w:r>
        <w:t>zação dos</w:t>
      </w:r>
      <w:r>
        <w:rPr>
          <w:spacing w:val="1"/>
        </w:rPr>
        <w:t xml:space="preserve"> </w:t>
      </w:r>
      <w:r>
        <w:t>recursos da comunidade; e) saúde e segurança; f) habilidades acadêmicas; g) lazer; h) trabalho -</w:t>
      </w:r>
      <w:r>
        <w:rPr>
          <w:spacing w:val="1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dada pelo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5.296,</w:t>
      </w:r>
      <w:r>
        <w:rPr>
          <w:spacing w:val="-1"/>
        </w:rPr>
        <w:t xml:space="preserve"> </w:t>
      </w:r>
      <w:r>
        <w:t>de 2004);</w:t>
      </w:r>
    </w:p>
    <w:p w14:paraId="2FD598BF" w14:textId="7C79708B" w:rsidR="00BF1D78" w:rsidRDefault="00996CE9" w:rsidP="00E540A3">
      <w:pPr>
        <w:pStyle w:val="Corpodetexto"/>
        <w:tabs>
          <w:tab w:val="left" w:pos="8954"/>
        </w:tabs>
        <w:spacing w:before="115"/>
        <w:ind w:left="108" w:right="123"/>
        <w:jc w:val="both"/>
      </w:pPr>
      <w:proofErr w:type="gramStart"/>
      <w:r>
        <w:t>(</w:t>
      </w:r>
      <w:r>
        <w:rPr>
          <w:spacing w:val="39"/>
        </w:rPr>
        <w:t xml:space="preserve"> </w:t>
      </w:r>
      <w:r>
        <w:t>)</w:t>
      </w:r>
      <w:proofErr w:type="gramEnd"/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(descreva):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laudo médico com expressa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código correspondente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Internacional de</w:t>
      </w:r>
      <w:r>
        <w:rPr>
          <w:spacing w:val="1"/>
        </w:rPr>
        <w:t xml:space="preserve"> </w:t>
      </w:r>
      <w:r>
        <w:t>Doença – CID, atesta a espécie e grau da deficiência. São consideradas pessoas com deficiência (PcD)</w:t>
      </w:r>
      <w:r>
        <w:rPr>
          <w:spacing w:val="-47"/>
        </w:rPr>
        <w:t xml:space="preserve"> </w:t>
      </w:r>
      <w:r>
        <w:t>aquelas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têm</w:t>
      </w:r>
      <w:r>
        <w:rPr>
          <w:spacing w:val="-4"/>
        </w:rPr>
        <w:t xml:space="preserve"> </w:t>
      </w:r>
      <w:r>
        <w:t>impedimentos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longo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física,</w:t>
      </w:r>
      <w:r>
        <w:rPr>
          <w:spacing w:val="-3"/>
        </w:rPr>
        <w:t xml:space="preserve"> </w:t>
      </w:r>
      <w:r>
        <w:t>mental,</w:t>
      </w:r>
      <w:r>
        <w:rPr>
          <w:spacing w:val="-4"/>
        </w:rPr>
        <w:t xml:space="preserve"> </w:t>
      </w:r>
      <w:r>
        <w:t>intelectual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sensorial,</w:t>
      </w:r>
      <w:r>
        <w:rPr>
          <w:spacing w:val="-4"/>
        </w:rPr>
        <w:t xml:space="preserve"> </w:t>
      </w:r>
      <w:r>
        <w:t>o</w:t>
      </w:r>
      <w:r>
        <w:t>s</w:t>
      </w:r>
      <w:r>
        <w:rPr>
          <w:spacing w:val="-47"/>
        </w:rPr>
        <w:t xml:space="preserve"> </w:t>
      </w:r>
      <w:r>
        <w:t>quais,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barreiras,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obstruir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plena e</w:t>
      </w:r>
      <w:r>
        <w:rPr>
          <w:spacing w:val="1"/>
        </w:rPr>
        <w:t xml:space="preserve"> </w:t>
      </w:r>
      <w:r>
        <w:t>efetiva na</w:t>
      </w:r>
      <w:r>
        <w:rPr>
          <w:spacing w:val="-47"/>
        </w:rPr>
        <w:t xml:space="preserve"> </w:t>
      </w:r>
      <w:r>
        <w:t>sociedade</w:t>
      </w:r>
      <w:r>
        <w:rPr>
          <w:spacing w:val="19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igualdades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condições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demais</w:t>
      </w:r>
      <w:r>
        <w:rPr>
          <w:spacing w:val="21"/>
        </w:rPr>
        <w:t xml:space="preserve"> </w:t>
      </w:r>
      <w:r>
        <w:t>pessoas,</w:t>
      </w:r>
      <w:r>
        <w:rPr>
          <w:spacing w:val="20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termos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artigos</w:t>
      </w:r>
      <w:r>
        <w:rPr>
          <w:spacing w:val="20"/>
        </w:rPr>
        <w:t xml:space="preserve"> </w:t>
      </w:r>
      <w:r>
        <w:t>3º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4º</w:t>
      </w:r>
      <w:r>
        <w:rPr>
          <w:spacing w:val="20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t>Decreto</w:t>
      </w:r>
      <w:r>
        <w:rPr>
          <w:spacing w:val="26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3.298/99,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artigo</w:t>
      </w:r>
      <w:r>
        <w:rPr>
          <w:spacing w:val="27"/>
        </w:rPr>
        <w:t xml:space="preserve"> </w:t>
      </w:r>
      <w:r>
        <w:t>5º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Decreto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5.296/2004,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Súmula</w:t>
      </w:r>
      <w:r>
        <w:rPr>
          <w:spacing w:val="28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377/2009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Superior</w:t>
      </w:r>
      <w:r>
        <w:rPr>
          <w:spacing w:val="-47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Justiça</w:t>
      </w:r>
      <w:r>
        <w:rPr>
          <w:spacing w:val="-1"/>
        </w:rPr>
        <w:t xml:space="preserve"> </w:t>
      </w:r>
      <w:r>
        <w:t>(STJ),</w:t>
      </w:r>
      <w:r>
        <w:rPr>
          <w:spacing w:val="-1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12.764/2012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13.146/2015.</w:t>
      </w:r>
    </w:p>
    <w:p w14:paraId="59DF8D3D" w14:textId="703A4A07" w:rsidR="00E540A3" w:rsidRDefault="00E540A3" w:rsidP="00E540A3">
      <w:pPr>
        <w:pStyle w:val="Corpodetexto"/>
        <w:tabs>
          <w:tab w:val="left" w:pos="8954"/>
        </w:tabs>
        <w:spacing w:before="115"/>
        <w:ind w:left="108" w:right="123"/>
        <w:jc w:val="both"/>
      </w:pPr>
    </w:p>
    <w:p w14:paraId="0736EBD4" w14:textId="77777777" w:rsidR="00E540A3" w:rsidRDefault="00E540A3" w:rsidP="00E540A3">
      <w:pPr>
        <w:pStyle w:val="Corpodetexto"/>
        <w:tabs>
          <w:tab w:val="left" w:pos="8954"/>
        </w:tabs>
        <w:spacing w:before="115"/>
        <w:ind w:left="108" w:right="123"/>
        <w:jc w:val="both"/>
      </w:pPr>
    </w:p>
    <w:p w14:paraId="3051A2FE" w14:textId="17989AD9" w:rsidR="00BF1D78" w:rsidRDefault="00681DC5">
      <w:pPr>
        <w:pStyle w:val="Corpodetex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031733" wp14:editId="658E1A6C">
                <wp:simplePos x="0" y="0"/>
                <wp:positionH relativeFrom="page">
                  <wp:posOffset>2692400</wp:posOffset>
                </wp:positionH>
                <wp:positionV relativeFrom="paragraph">
                  <wp:posOffset>156210</wp:posOffset>
                </wp:positionV>
                <wp:extent cx="2639060" cy="1270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060" cy="1270"/>
                        </a:xfrm>
                        <a:custGeom>
                          <a:avLst/>
                          <a:gdLst>
                            <a:gd name="T0" fmla="+- 0 4240 4240"/>
                            <a:gd name="T1" fmla="*/ T0 w 4156"/>
                            <a:gd name="T2" fmla="+- 0 8396 4240"/>
                            <a:gd name="T3" fmla="*/ T2 w 4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6">
                              <a:moveTo>
                                <a:pt x="0" y="0"/>
                              </a:moveTo>
                              <a:lnTo>
                                <a:pt x="41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0FFA" id="Freeform 18" o:spid="_x0000_s1026" style="position:absolute;margin-left:212pt;margin-top:12.3pt;width:20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" path="m,l4156,e" filled="f" strokeweight=".25225mm">
                <v:path arrowok="t" o:connecttype="custom" o:connectlocs="0,0;2639060,0" o:connectangles="0,0"/>
                <w10:wrap type="topAndBottom" anchorx="page"/>
              </v:shape>
            </w:pict>
          </mc:Fallback>
        </mc:AlternateContent>
      </w:r>
    </w:p>
    <w:p w14:paraId="46E6A850" w14:textId="77777777" w:rsidR="00BF1D78" w:rsidRDefault="00996CE9">
      <w:pPr>
        <w:pStyle w:val="Corpodetexto"/>
        <w:spacing w:before="103"/>
        <w:ind w:left="250" w:right="114"/>
        <w:jc w:val="center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19D3EE31" w14:textId="2B016C06" w:rsidR="00BF1D78" w:rsidRDefault="00681DC5">
      <w:pPr>
        <w:pStyle w:val="Corpodetex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9DA67D" wp14:editId="418F2168">
                <wp:simplePos x="0" y="0"/>
                <wp:positionH relativeFrom="page">
                  <wp:posOffset>2936240</wp:posOffset>
                </wp:positionH>
                <wp:positionV relativeFrom="paragraph">
                  <wp:posOffset>225425</wp:posOffset>
                </wp:positionV>
                <wp:extent cx="2152015" cy="1270"/>
                <wp:effectExtent l="0" t="0" r="0" b="0"/>
                <wp:wrapTopAndBottom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270"/>
                        </a:xfrm>
                        <a:custGeom>
                          <a:avLst/>
                          <a:gdLst>
                            <a:gd name="T0" fmla="+- 0 4624 4624"/>
                            <a:gd name="T1" fmla="*/ T0 w 3389"/>
                            <a:gd name="T2" fmla="+- 0 8013 4624"/>
                            <a:gd name="T3" fmla="*/ T2 w 3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9">
                              <a:moveTo>
                                <a:pt x="0" y="0"/>
                              </a:moveTo>
                              <a:lnTo>
                                <a:pt x="338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10A7" id="Freeform 17" o:spid="_x0000_s1026" style="position:absolute;margin-left:231.2pt;margin-top:17.75pt;width:16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" path="m,l3389,e" filled="f" strokeweight=".25225mm">
                <v:path arrowok="t" o:connecttype="custom" o:connectlocs="0,0;2152015,0" o:connectangles="0,0"/>
                <w10:wrap type="topAndBottom" anchorx="page"/>
              </v:shape>
            </w:pict>
          </mc:Fallback>
        </mc:AlternateContent>
      </w:r>
    </w:p>
    <w:p w14:paraId="72657B34" w14:textId="77777777" w:rsidR="00BF1D78" w:rsidRDefault="00996CE9">
      <w:pPr>
        <w:pStyle w:val="Corpodetexto"/>
        <w:spacing w:before="103"/>
        <w:ind w:left="250" w:right="120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14:paraId="3A347CF1" w14:textId="77777777" w:rsidR="00BF1D78" w:rsidRDefault="00BF1D78">
      <w:pPr>
        <w:pStyle w:val="Corpodetexto"/>
      </w:pPr>
    </w:p>
    <w:p w14:paraId="511AB0F2" w14:textId="40779CAB" w:rsidR="00BF1D78" w:rsidRDefault="00681DC5">
      <w:pPr>
        <w:pStyle w:val="Corpodetexto"/>
        <w:spacing w:before="7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1413C1" wp14:editId="7CB82BDC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52462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6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2138" id="Rectangle 2" o:spid="_x0000_s1026" style="position:absolute;margin-left:40.5pt;margin-top:10.45pt;width:513.7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" fillcolor="#ededed" stroked="f">
                <w10:wrap type="topAndBottom" anchorx="page"/>
              </v:rect>
            </w:pict>
          </mc:Fallback>
        </mc:AlternateContent>
      </w:r>
    </w:p>
    <w:sectPr w:rsidR="00BF1D78">
      <w:pgSz w:w="11920" w:h="16840"/>
      <w:pgMar w:top="160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78"/>
    <w:rsid w:val="00681DC5"/>
    <w:rsid w:val="00996CE9"/>
    <w:rsid w:val="00BF1D78"/>
    <w:rsid w:val="00E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6EFF510"/>
  <w15:docId w15:val="{E78E3D63-510E-4E5E-A184-A22C23F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22" w:right="12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3</cp:revision>
  <dcterms:created xsi:type="dcterms:W3CDTF">2023-03-20T13:27:00Z</dcterms:created>
  <dcterms:modified xsi:type="dcterms:W3CDTF">2023-03-20T13:48:00Z</dcterms:modified>
</cp:coreProperties>
</file>