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F42E" w14:textId="77777777" w:rsidR="009A1C6B" w:rsidRDefault="00B84286">
      <w:pPr>
        <w:spacing w:after="0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0C395A6D" wp14:editId="0F4ECEB6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7" t="-47" r="-4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14:paraId="36EA4A0D" w14:textId="77777777" w:rsidR="009A1C6B" w:rsidRDefault="00B84286">
      <w:pPr>
        <w:spacing w:after="0" w:line="240" w:lineRule="auto"/>
        <w:jc w:val="center"/>
      </w:pPr>
      <w:r>
        <w:t>Secretaria da Educação Profissional e Tecnológica</w:t>
      </w:r>
    </w:p>
    <w:p w14:paraId="5527972F" w14:textId="77777777" w:rsidR="009A1C6B" w:rsidRDefault="00B84286">
      <w:pPr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6ADFC455" w14:textId="5D3B5C20" w:rsidR="009A1C6B" w:rsidRDefault="00B84286">
      <w:pPr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Pesquisa,</w:t>
      </w:r>
      <w:r>
        <w:rPr>
          <w:rFonts w:eastAsia="Calibri" w:cs="Arial"/>
        </w:rPr>
        <w:t xml:space="preserve"> Inovação e Pós-Graduação</w:t>
      </w:r>
    </w:p>
    <w:p w14:paraId="257BDE0D" w14:textId="77777777" w:rsidR="009A1C6B" w:rsidRDefault="00B84286">
      <w:pPr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1C02653A" w14:textId="77777777" w:rsidR="009A1C6B" w:rsidRDefault="009A1C6B">
      <w:pPr>
        <w:spacing w:after="0" w:line="240" w:lineRule="auto"/>
        <w:jc w:val="center"/>
        <w:rPr>
          <w:rFonts w:eastAsia="Calibri" w:cs="Arial"/>
          <w:b/>
          <w:bCs/>
          <w:color w:val="C9211E"/>
        </w:rPr>
      </w:pPr>
    </w:p>
    <w:p w14:paraId="3ECF2F66" w14:textId="3B6C7FFB" w:rsidR="009A1C6B" w:rsidRDefault="00B84286">
      <w:pPr>
        <w:pStyle w:val="Corpodetexto"/>
        <w:ind w:left="142"/>
        <w:jc w:val="center"/>
        <w:rPr>
          <w:b/>
          <w:bCs/>
        </w:rPr>
      </w:pPr>
      <w:r w:rsidRPr="00B84286">
        <w:rPr>
          <w:b/>
          <w:bCs/>
        </w:rPr>
        <w:t>Edital Nº. 233, de 11 de dezembro de 2023</w:t>
      </w:r>
    </w:p>
    <w:p w14:paraId="7CE2EB24" w14:textId="77777777" w:rsidR="00B84286" w:rsidRDefault="00B84286">
      <w:pPr>
        <w:pStyle w:val="Corpodetexto"/>
        <w:ind w:left="142"/>
        <w:jc w:val="center"/>
        <w:rPr>
          <w:sz w:val="12"/>
          <w:szCs w:val="12"/>
        </w:rPr>
      </w:pPr>
    </w:p>
    <w:p w14:paraId="2D5A3452" w14:textId="77777777" w:rsidR="009A1C6B" w:rsidRDefault="00B84286">
      <w:pPr>
        <w:pStyle w:val="Corpodetexto"/>
        <w:ind w:left="142"/>
        <w:jc w:val="center"/>
        <w:rPr>
          <w:b/>
          <w:bCs/>
        </w:rPr>
      </w:pPr>
      <w:r>
        <w:rPr>
          <w:b/>
          <w:bCs/>
        </w:rPr>
        <w:t>ANEXO IV – FORMULÁRIO DE ATRIBUIÇÃO DE PONTOS DO CURRÍCULO (ETAPA 2)</w:t>
      </w:r>
    </w:p>
    <w:p w14:paraId="78960693" w14:textId="77777777" w:rsidR="009A1C6B" w:rsidRDefault="009A1C6B">
      <w:pPr>
        <w:pStyle w:val="Corpodetexto"/>
        <w:ind w:left="142"/>
        <w:jc w:val="center"/>
        <w:rPr>
          <w:b/>
          <w:bCs/>
        </w:rPr>
      </w:pPr>
    </w:p>
    <w:tbl>
      <w:tblPr>
        <w:tblW w:w="9643" w:type="dxa"/>
        <w:tblInd w:w="34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28"/>
        <w:gridCol w:w="4874"/>
        <w:gridCol w:w="1412"/>
        <w:gridCol w:w="1185"/>
        <w:gridCol w:w="792"/>
        <w:gridCol w:w="752"/>
      </w:tblGrid>
      <w:tr w:rsidR="009A1C6B" w14:paraId="093E07B1" w14:textId="77777777">
        <w:trPr>
          <w:trHeight w:val="570"/>
          <w:tblHeader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3EF9" w14:textId="77777777" w:rsidR="009A1C6B" w:rsidRDefault="00B84286">
            <w:pPr>
              <w:pStyle w:val="TableParagraph"/>
              <w:spacing w:before="0" w:line="240" w:lineRule="auto"/>
            </w:pPr>
            <w:r>
              <w:rPr>
                <w:rFonts w:ascii="Calibri" w:hAnsi="Calibri"/>
                <w:b/>
                <w:sz w:val="20"/>
              </w:rPr>
              <w:t>ITEM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879CD1" w14:textId="77777777" w:rsidR="009A1C6B" w:rsidRDefault="00B84286">
            <w:pPr>
              <w:pStyle w:val="TableParagraph"/>
              <w:spacing w:before="0" w:line="240" w:lineRule="auto"/>
            </w:pPr>
            <w:r>
              <w:rPr>
                <w:rFonts w:ascii="Calibri" w:hAnsi="Calibri"/>
                <w:b/>
                <w:sz w:val="20"/>
              </w:rPr>
              <w:t>ATIVIDADE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97C6E9" w14:textId="77777777" w:rsidR="009A1C6B" w:rsidRDefault="00B84286">
            <w:pPr>
              <w:pStyle w:val="TableParagraph"/>
              <w:spacing w:before="0" w:line="240" w:lineRule="auto"/>
            </w:pPr>
            <w:r>
              <w:rPr>
                <w:rFonts w:ascii="Calibri" w:hAnsi="Calibri"/>
                <w:b/>
              </w:rPr>
              <w:t>PONTOS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688F8" w14:textId="77777777" w:rsidR="009A1C6B" w:rsidRDefault="00B84286">
            <w:pPr>
              <w:pStyle w:val="TableParagraph"/>
              <w:spacing w:before="0" w:line="240" w:lineRule="auto"/>
              <w:ind w:right="-57"/>
            </w:pPr>
            <w:r>
              <w:rPr>
                <w:rFonts w:ascii="Calibri" w:hAnsi="Calibri"/>
                <w:b/>
              </w:rPr>
              <w:t>Pontuação Máxima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B1985D" w14:textId="77777777" w:rsidR="009A1C6B" w:rsidRDefault="00B84286">
            <w:pPr>
              <w:pStyle w:val="TableParagraph"/>
              <w:spacing w:before="0" w:line="240" w:lineRule="auto"/>
            </w:pPr>
            <w:proofErr w:type="spellStart"/>
            <w:r>
              <w:rPr>
                <w:rFonts w:ascii="Calibri" w:hAnsi="Calibri"/>
                <w:b/>
                <w:w w:val="95"/>
                <w:sz w:val="20"/>
              </w:rPr>
              <w:t>Quanti</w:t>
            </w:r>
            <w:proofErr w:type="spellEnd"/>
            <w:r>
              <w:rPr>
                <w:rFonts w:ascii="Calibri" w:hAnsi="Calibri"/>
                <w:b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dade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2F14CE" w14:textId="77777777" w:rsidR="009A1C6B" w:rsidRDefault="00B84286">
            <w:pPr>
              <w:pStyle w:val="TableParagraph"/>
              <w:spacing w:before="0" w:line="240" w:lineRule="auto"/>
              <w:ind w:right="-113"/>
              <w:jc w:val="left"/>
            </w:pPr>
            <w:r>
              <w:rPr>
                <w:rFonts w:ascii="Calibri" w:hAnsi="Calibri"/>
                <w:b/>
                <w:sz w:val="20"/>
              </w:rPr>
              <w:t>SOMA</w:t>
            </w:r>
          </w:p>
        </w:tc>
      </w:tr>
      <w:tr w:rsidR="009A1C6B" w14:paraId="627F964B" w14:textId="77777777">
        <w:trPr>
          <w:trHeight w:val="27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9D783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77A3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Patente (</w:t>
            </w:r>
            <w:proofErr w:type="gramStart"/>
            <w:r>
              <w:rPr>
                <w:rFonts w:ascii="Calibri" w:hAnsi="Calibri"/>
                <w:sz w:val="24"/>
              </w:rPr>
              <w:t>registrada</w:t>
            </w:r>
            <w:proofErr w:type="gramEnd"/>
            <w:r>
              <w:rPr>
                <w:rFonts w:ascii="Calibri" w:hAnsi="Calibri"/>
                <w:sz w:val="24"/>
              </w:rPr>
              <w:t xml:space="preserve"> ou depositada)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60C9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por patente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DE2F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586A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9BD8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sz w:val="20"/>
              </w:rPr>
            </w:pPr>
          </w:p>
        </w:tc>
      </w:tr>
      <w:tr w:rsidR="009A1C6B" w14:paraId="4D2C569A" w14:textId="77777777">
        <w:trPr>
          <w:trHeight w:val="54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9981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D708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Artigos completos publicados em</w:t>
            </w:r>
          </w:p>
          <w:p w14:paraId="321C40B3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 xml:space="preserve">periódicos com </w:t>
            </w:r>
            <w:proofErr w:type="spellStart"/>
            <w:r>
              <w:rPr>
                <w:rFonts w:ascii="Calibri" w:hAnsi="Calibri"/>
                <w:i/>
                <w:sz w:val="24"/>
              </w:rPr>
              <w:t>Qualis</w:t>
            </w:r>
            <w:proofErr w:type="spellEnd"/>
            <w:r>
              <w:rPr>
                <w:rFonts w:ascii="Calibri" w:hAnsi="Calibri"/>
                <w:i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“A”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D0FF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por </w:t>
            </w:r>
            <w:r>
              <w:rPr>
                <w:rFonts w:ascii="Calibri" w:hAnsi="Calibri"/>
              </w:rPr>
              <w:t>artigo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826E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50788DDA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CBF9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D8E4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7B92648D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3F7E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8DAE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Artigos completos publicados em</w:t>
            </w:r>
          </w:p>
          <w:p w14:paraId="52F31BEF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 xml:space="preserve">periódicos com </w:t>
            </w:r>
            <w:proofErr w:type="spellStart"/>
            <w:r>
              <w:rPr>
                <w:rFonts w:ascii="Calibri" w:hAnsi="Calibri"/>
                <w:i/>
                <w:sz w:val="24"/>
              </w:rPr>
              <w:t>Qualis</w:t>
            </w:r>
            <w:proofErr w:type="spellEnd"/>
            <w:r>
              <w:rPr>
                <w:rFonts w:ascii="Calibri" w:hAnsi="Calibri"/>
                <w:i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“B”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83DA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por artigo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2ED7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261FD67C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0793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528B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30605A3F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6F0F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536A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Artigos completos publicados em</w:t>
            </w:r>
          </w:p>
          <w:p w14:paraId="7E41CF7D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 xml:space="preserve">periódicos com </w:t>
            </w:r>
            <w:proofErr w:type="spellStart"/>
            <w:r>
              <w:rPr>
                <w:rFonts w:ascii="Calibri" w:hAnsi="Calibri"/>
                <w:i/>
                <w:sz w:val="24"/>
              </w:rPr>
              <w:t>Qualis</w:t>
            </w:r>
            <w:proofErr w:type="spellEnd"/>
            <w:r>
              <w:rPr>
                <w:rFonts w:ascii="Calibri" w:hAnsi="Calibri"/>
                <w:i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“C”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E147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por artigo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25CD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6B730E79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3277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D878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0CF4A12C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F6E1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0755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Artigos completos publicados em</w:t>
            </w:r>
          </w:p>
          <w:p w14:paraId="3F040971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 xml:space="preserve">periódicos sem </w:t>
            </w:r>
            <w:proofErr w:type="spellStart"/>
            <w:r>
              <w:rPr>
                <w:rFonts w:ascii="Calibri" w:hAnsi="Calibri"/>
                <w:i/>
                <w:sz w:val="24"/>
              </w:rPr>
              <w:t>Qualis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0B6B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 por artigo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D9C5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09AC2280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4A5D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9EA9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26D36907" w14:textId="77777777">
        <w:trPr>
          <w:trHeight w:val="27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DE6B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62A6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Livros publicados/organizados ou edições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417D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por livro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2152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F026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C5D5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sz w:val="20"/>
              </w:rPr>
            </w:pPr>
          </w:p>
        </w:tc>
      </w:tr>
      <w:tr w:rsidR="009A1C6B" w14:paraId="6D42F391" w14:textId="77777777">
        <w:trPr>
          <w:trHeight w:val="27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F38F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6966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Capítulos de livros publicados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4D97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por </w:t>
            </w:r>
            <w:proofErr w:type="gramStart"/>
            <w:r>
              <w:rPr>
                <w:rFonts w:ascii="Calibri" w:hAnsi="Calibri"/>
              </w:rPr>
              <w:t>capitulo</w:t>
            </w:r>
            <w:proofErr w:type="gram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6408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805D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5A8F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sz w:val="20"/>
              </w:rPr>
            </w:pPr>
          </w:p>
        </w:tc>
      </w:tr>
      <w:tr w:rsidR="009A1C6B" w14:paraId="2CD53344" w14:textId="77777777">
        <w:trPr>
          <w:trHeight w:val="27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F6CA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79A1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Textos em jornais de notícias/revistas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CB97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0,4 por resumo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18E1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2BFB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1786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sz w:val="20"/>
              </w:rPr>
            </w:pPr>
          </w:p>
        </w:tc>
      </w:tr>
      <w:tr w:rsidR="009A1C6B" w14:paraId="0560F96D" w14:textId="77777777">
        <w:trPr>
          <w:trHeight w:val="54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8B67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9DC7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Trabalhos completos publicados em anais</w:t>
            </w:r>
          </w:p>
          <w:p w14:paraId="58DD86FA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de congressos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FAB0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0,4 por trabalho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11EC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3B69585C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A227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9F1C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7C012C04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6EA3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4B37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Resumos expandidos publicados em anais</w:t>
            </w:r>
          </w:p>
          <w:p w14:paraId="0F445B52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de congressos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0033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0,4 por resumo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9331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334FC9DE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2849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3BCD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68A55271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A218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4A50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Resumos publicados em anais de</w:t>
            </w:r>
          </w:p>
          <w:p w14:paraId="265C9F81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congressos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D36E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0,4 por resumo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0C4F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62C81B5F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233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2D93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2467C4F7" w14:textId="77777777">
        <w:trPr>
          <w:trHeight w:val="4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A493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67FB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Apresentações de Trabalho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D415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0,4 por trabalho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29E8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81EC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1001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42E00EC1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FFF6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5E1A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Entrevistas, mesas redondas, programas e</w:t>
            </w:r>
          </w:p>
          <w:p w14:paraId="4301EE33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 xml:space="preserve">comentários na </w:t>
            </w:r>
            <w:proofErr w:type="spellStart"/>
            <w:r>
              <w:rPr>
                <w:rFonts w:ascii="Calibri" w:hAnsi="Calibri"/>
                <w:sz w:val="24"/>
              </w:rPr>
              <w:t>mídia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03CD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0,3 por evento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B12F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0FFC0629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FB35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EF74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4A41D63A" w14:textId="77777777">
        <w:trPr>
          <w:trHeight w:val="40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53F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6148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Demais tipos de produção técnica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ADE5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0,3 por produção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0083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5EA8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2E4C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1F35FA6C" w14:textId="77777777">
        <w:trPr>
          <w:trHeight w:val="54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46E3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47CF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Participação em eventos, congressos,</w:t>
            </w:r>
          </w:p>
          <w:p w14:paraId="552FA5C4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exposições e feiras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3AAE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0,3 por evento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DCF5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1F33823D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32D5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D299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5B6090F8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B59B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FA3D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Organização de eventos, congressos,</w:t>
            </w:r>
          </w:p>
          <w:p w14:paraId="2757C49D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exposições e feiras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7554" w14:textId="77777777" w:rsidR="009A1C6B" w:rsidRDefault="00B84286">
            <w:pPr>
              <w:pStyle w:val="TableParagraph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0,4 por </w:t>
            </w:r>
            <w:r>
              <w:rPr>
                <w:rFonts w:ascii="Calibri" w:hAnsi="Calibri"/>
              </w:rPr>
              <w:t>evento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FD7E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/>
                <w:sz w:val="23"/>
              </w:rPr>
            </w:pPr>
          </w:p>
          <w:p w14:paraId="3014ACDB" w14:textId="77777777" w:rsidR="009A1C6B" w:rsidRDefault="00B84286">
            <w:pPr>
              <w:pStyle w:val="TableParagraph"/>
              <w:spacing w:before="0"/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1E7C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351E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  <w:tr w:rsidR="009A1C6B" w14:paraId="7DA414E7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6877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17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660F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Atuação profissional em Ciências Agrárias/Biológicas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3C92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por ano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A6ED3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80EC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C9A1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</w:tr>
      <w:tr w:rsidR="009A1C6B" w14:paraId="68137334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E5F2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2A7D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Atuação profissional em áreas afins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D262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por ano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AC53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EB3B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29BF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</w:tr>
      <w:tr w:rsidR="009A1C6B" w14:paraId="4C093A65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8488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19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2BCC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Estudante de iniciação científica ou Tecnológica e Iniciação à Docência: PIBIC/PIBITI/PIVIC /ITI/PIBID e </w:t>
            </w:r>
            <w:r>
              <w:rPr>
                <w:rFonts w:ascii="Calibri" w:hAnsi="Calibri"/>
                <w:sz w:val="24"/>
              </w:rPr>
              <w:t>similares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1B81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por certificado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215D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F694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671A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</w:tr>
      <w:tr w:rsidR="009A1C6B" w14:paraId="4A6766DC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0864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93AE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Estudante de iniciação científica PIBIC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72A0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por certificado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13A1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E779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DA96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</w:tr>
      <w:tr w:rsidR="009A1C6B" w14:paraId="0F4B910C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F2DD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0C89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Monitoria em disciplinas de graduação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AE2C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 por certificado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B5FD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62E2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45E1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</w:tr>
      <w:tr w:rsidR="009A1C6B" w14:paraId="53FC1F9D" w14:textId="77777777">
        <w:trPr>
          <w:trHeight w:val="54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37B3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ACAA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Certificado de conclusão de curso de especialização Lato sensu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B90C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 por curso de 360 </w:t>
            </w:r>
            <w:r>
              <w:rPr>
                <w:rFonts w:ascii="Calibri" w:hAnsi="Calibri"/>
                <w:sz w:val="24"/>
              </w:rPr>
              <w:t>horas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B92E" w14:textId="77777777" w:rsidR="009A1C6B" w:rsidRDefault="00B84286">
            <w:pPr>
              <w:pStyle w:val="TableParagraph"/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FFE9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848F" w14:textId="77777777" w:rsidR="009A1C6B" w:rsidRDefault="009A1C6B">
            <w:pPr>
              <w:pStyle w:val="TableParagraph"/>
              <w:spacing w:before="0"/>
              <w:rPr>
                <w:rFonts w:ascii="Calibri" w:hAnsi="Calibri"/>
                <w:bCs/>
              </w:rPr>
            </w:pPr>
          </w:p>
        </w:tc>
      </w:tr>
      <w:tr w:rsidR="009A1C6B" w14:paraId="70386A4D" w14:textId="77777777">
        <w:trPr>
          <w:trHeight w:val="546"/>
        </w:trPr>
        <w:tc>
          <w:tcPr>
            <w:tcW w:w="80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B6AF" w14:textId="77777777" w:rsidR="009A1C6B" w:rsidRDefault="00B84286">
            <w:pPr>
              <w:pStyle w:val="TableParagraph"/>
              <w:spacing w:before="0"/>
              <w:jc w:val="right"/>
            </w:pPr>
            <w:r>
              <w:rPr>
                <w:rFonts w:ascii="Calibri" w:hAnsi="Calibri"/>
                <w:b/>
                <w:bCs/>
              </w:rPr>
              <w:t xml:space="preserve"> Pontuação Total: </w:t>
            </w: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1997" w14:textId="77777777" w:rsidR="009A1C6B" w:rsidRDefault="009A1C6B">
            <w:pPr>
              <w:pStyle w:val="TableParagraph"/>
              <w:spacing w:before="0"/>
              <w:rPr>
                <w:rFonts w:ascii="Calibri" w:hAnsi="Calibri"/>
              </w:rPr>
            </w:pPr>
          </w:p>
        </w:tc>
      </w:tr>
    </w:tbl>
    <w:p w14:paraId="3F5311DF" w14:textId="77777777" w:rsidR="009A1C6B" w:rsidRDefault="009A1C6B">
      <w:pPr>
        <w:rPr>
          <w:rFonts w:ascii="Times New Roman" w:hAnsi="Times New Roman"/>
        </w:rPr>
      </w:pPr>
    </w:p>
    <w:p w14:paraId="70E16243" w14:textId="77777777" w:rsidR="009A1C6B" w:rsidRDefault="00B84286">
      <w:pPr>
        <w:ind w:left="142"/>
        <w:jc w:val="center"/>
        <w:rPr>
          <w:b/>
          <w:bCs/>
        </w:rPr>
      </w:pPr>
      <w:r>
        <w:rPr>
          <w:b/>
          <w:bCs/>
        </w:rPr>
        <w:t>__________________________________________________________</w:t>
      </w:r>
    </w:p>
    <w:p w14:paraId="1183A4C5" w14:textId="77777777" w:rsidR="009A1C6B" w:rsidRDefault="00B84286">
      <w:pPr>
        <w:ind w:left="142"/>
        <w:jc w:val="center"/>
        <w:rPr>
          <w:b/>
          <w:bCs/>
        </w:rPr>
      </w:pPr>
      <w:r>
        <w:rPr>
          <w:b/>
          <w:bCs/>
        </w:rPr>
        <w:t>Nome do candidato</w:t>
      </w:r>
    </w:p>
    <w:p w14:paraId="0254D9EF" w14:textId="77777777" w:rsidR="009A1C6B" w:rsidRDefault="009A1C6B">
      <w:pPr>
        <w:pStyle w:val="Corpodetexto"/>
        <w:ind w:left="142"/>
        <w:jc w:val="center"/>
      </w:pPr>
      <w:bookmarkStart w:id="0" w:name="__DdeLink__418_3234243398"/>
      <w:bookmarkEnd w:id="0"/>
    </w:p>
    <w:sectPr w:rsidR="009A1C6B">
      <w:headerReference w:type="default" r:id="rId8"/>
      <w:footerReference w:type="default" r:id="rId9"/>
      <w:pgSz w:w="11906" w:h="16838"/>
      <w:pgMar w:top="1584" w:right="1136" w:bottom="777" w:left="825" w:header="1134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1CA8" w14:textId="77777777" w:rsidR="00B84286" w:rsidRDefault="00B84286">
      <w:pPr>
        <w:spacing w:after="0" w:line="240" w:lineRule="auto"/>
      </w:pPr>
      <w:r>
        <w:separator/>
      </w:r>
    </w:p>
  </w:endnote>
  <w:endnote w:type="continuationSeparator" w:id="0">
    <w:p w14:paraId="1CA19970" w14:textId="77777777" w:rsidR="00B84286" w:rsidRDefault="00B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CBE3" w14:textId="77777777" w:rsidR="009A1C6B" w:rsidRDefault="00B84286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 w14:paraId="406BC385" w14:textId="77777777" w:rsidR="009A1C6B" w:rsidRDefault="00B84286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01388921" w14:textId="77777777" w:rsidR="009A1C6B" w:rsidRDefault="00B84286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CEP 41720-052, Salvador/BA – </w:t>
    </w:r>
    <w:r>
      <w:rPr>
        <w:sz w:val="20"/>
        <w:szCs w:val="20"/>
      </w:rPr>
      <w:t>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F178" w14:textId="77777777" w:rsidR="00B84286" w:rsidRDefault="00B84286">
      <w:pPr>
        <w:spacing w:after="0" w:line="240" w:lineRule="auto"/>
      </w:pPr>
      <w:r>
        <w:separator/>
      </w:r>
    </w:p>
  </w:footnote>
  <w:footnote w:type="continuationSeparator" w:id="0">
    <w:p w14:paraId="7B40FA47" w14:textId="77777777" w:rsidR="00B84286" w:rsidRDefault="00B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048E" w14:textId="77777777" w:rsidR="009A1C6B" w:rsidRDefault="009A1C6B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445C"/>
    <w:multiLevelType w:val="multilevel"/>
    <w:tmpl w:val="84844A4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0412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6B"/>
    <w:rsid w:val="009A1C6B"/>
    <w:rsid w:val="00B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8BE7"/>
  <w15:docId w15:val="{533A3984-DE4E-49A7-AB22-C8FCFFB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tulo1">
    <w:name w:val="heading 1"/>
    <w:basedOn w:val="Ttulo"/>
    <w:next w:val="Corpodetexto"/>
    <w:uiPriority w:val="9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Ttulo"/>
    <w:next w:val="Corpodetex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OpenSymbol;Arial Unicode MS"/>
    </w:rPr>
  </w:style>
  <w:style w:type="character" w:customStyle="1" w:styleId="WW8Num2z1">
    <w:name w:val="WW8Num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Symbol" w:hAnsi="Symbol" w:cs="OpenSymbol;Arial Unicode MS"/>
    </w:rPr>
  </w:style>
  <w:style w:type="character" w:customStyle="1" w:styleId="WW8Num4z1">
    <w:name w:val="WW8Num4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Symbol" w:hAnsi="Symbol" w:cs="OpenSymbol;Arial Unicode MS"/>
    </w:rPr>
  </w:style>
  <w:style w:type="character" w:customStyle="1" w:styleId="WW8Num6z1">
    <w:name w:val="WW8Num6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Symbol" w:hAnsi="Symbol" w:cs="OpenSymbol;Arial Unicode MS"/>
    </w:rPr>
  </w:style>
  <w:style w:type="character" w:customStyle="1" w:styleId="WW8Num8z1">
    <w:name w:val="WW8Num8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sz w:val="22"/>
      <w:szCs w:val="22"/>
    </w:rPr>
  </w:style>
  <w:style w:type="character" w:customStyle="1" w:styleId="RodapChar">
    <w:name w:val="Rodapé Char"/>
    <w:basedOn w:val="Fontepargpadro"/>
    <w:qFormat/>
    <w:rPr>
      <w:sz w:val="22"/>
      <w:szCs w:val="22"/>
    </w:rPr>
  </w:style>
  <w:style w:type="character" w:customStyle="1" w:styleId="LinkdaInternet">
    <w:name w:val="Link da Internet"/>
    <w:basedOn w:val="Fontepargpadro"/>
    <w:qFormat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Marcadores">
    <w:name w:val="Marcador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character" w:customStyle="1" w:styleId="Character20style">
    <w:name w:val="Character_20_style"/>
    <w:qFormat/>
  </w:style>
  <w:style w:type="character" w:styleId="MenoPendente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qFormat/>
    <w:rPr>
      <w:sz w:val="24"/>
      <w:szCs w:val="24"/>
    </w:rPr>
  </w:style>
  <w:style w:type="character" w:customStyle="1" w:styleId="Ttulo2Char">
    <w:name w:val="Título 2 Char"/>
    <w:basedOn w:val="Fontepargpadro"/>
    <w:qFormat/>
    <w:rPr>
      <w:b/>
      <w:bCs/>
    </w:rPr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WWCharLFO3LVL1">
    <w:name w:val="WW_CharLFO3LVL1"/>
    <w:qFormat/>
    <w:rPr>
      <w:rFonts w:ascii="Symbol" w:hAnsi="Symbol" w:cs="OpenSymbol;Arial Unicode MS"/>
    </w:rPr>
  </w:style>
  <w:style w:type="character" w:customStyle="1" w:styleId="WWCharLFO3LVL2">
    <w:name w:val="WW_CharLFO3LVL2"/>
    <w:qFormat/>
    <w:rPr>
      <w:rFonts w:ascii="OpenSymbol;Arial Unicode MS" w:hAnsi="OpenSymbol;Arial Unicode MS" w:cs="OpenSymbol;Arial Unicode MS"/>
    </w:rPr>
  </w:style>
  <w:style w:type="character" w:customStyle="1" w:styleId="WWCharLFO3LVL3">
    <w:name w:val="WW_CharLFO3LVL3"/>
    <w:qFormat/>
    <w:rPr>
      <w:rFonts w:ascii="OpenSymbol;Arial Unicode MS" w:hAnsi="OpenSymbol;Arial Unicode MS" w:cs="OpenSymbol;Arial Unicode MS"/>
    </w:rPr>
  </w:style>
  <w:style w:type="character" w:customStyle="1" w:styleId="WWCharLFO3LVL4">
    <w:name w:val="WW_CharLFO3LVL4"/>
    <w:qFormat/>
    <w:rPr>
      <w:rFonts w:ascii="Symbol" w:hAnsi="Symbol" w:cs="OpenSymbol;Arial Unicode MS"/>
    </w:rPr>
  </w:style>
  <w:style w:type="character" w:customStyle="1" w:styleId="WWCharLFO3LVL5">
    <w:name w:val="WW_CharLFO3LVL5"/>
    <w:qFormat/>
    <w:rPr>
      <w:rFonts w:ascii="OpenSymbol;Arial Unicode MS" w:hAnsi="OpenSymbol;Arial Unicode MS" w:cs="OpenSymbol;Arial Unicode MS"/>
    </w:rPr>
  </w:style>
  <w:style w:type="character" w:customStyle="1" w:styleId="WWCharLFO3LVL6">
    <w:name w:val="WW_CharLFO3LVL6"/>
    <w:qFormat/>
    <w:rPr>
      <w:rFonts w:ascii="OpenSymbol;Arial Unicode MS" w:hAnsi="OpenSymbol;Arial Unicode MS" w:cs="OpenSymbol;Arial Unicode MS"/>
    </w:rPr>
  </w:style>
  <w:style w:type="character" w:customStyle="1" w:styleId="WWCharLFO3LVL7">
    <w:name w:val="WW_CharLFO3LVL7"/>
    <w:qFormat/>
    <w:rPr>
      <w:rFonts w:ascii="Symbol" w:hAnsi="Symbol" w:cs="OpenSymbol;Arial Unicode MS"/>
    </w:rPr>
  </w:style>
  <w:style w:type="character" w:customStyle="1" w:styleId="WWCharLFO3LVL8">
    <w:name w:val="WW_CharLFO3LVL8"/>
    <w:qFormat/>
    <w:rPr>
      <w:rFonts w:ascii="OpenSymbol;Arial Unicode MS" w:hAnsi="OpenSymbol;Arial Unicode MS" w:cs="OpenSymbol;Arial Unicode MS"/>
    </w:rPr>
  </w:style>
  <w:style w:type="character" w:customStyle="1" w:styleId="WWCharLFO3LVL9">
    <w:name w:val="WW_CharLFO3LVL9"/>
    <w:qFormat/>
    <w:rPr>
      <w:rFonts w:ascii="OpenSymbol;Arial Unicode MS" w:hAnsi="OpenSymbol;Arial Unicode MS" w:cs="OpenSymbol;Arial Unicode MS"/>
    </w:rPr>
  </w:style>
  <w:style w:type="character" w:customStyle="1" w:styleId="WWCharLFO5LVL1">
    <w:name w:val="WW_CharLFO5LVL1"/>
    <w:qFormat/>
    <w:rPr>
      <w:rFonts w:ascii="Symbol" w:hAnsi="Symbol" w:cs="OpenSymbol;Arial Unicode MS"/>
    </w:rPr>
  </w:style>
  <w:style w:type="character" w:customStyle="1" w:styleId="WWCharLFO5LVL2">
    <w:name w:val="WW_CharLFO5LVL2"/>
    <w:qFormat/>
    <w:rPr>
      <w:rFonts w:ascii="OpenSymbol;Arial Unicode MS" w:hAnsi="OpenSymbol;Arial Unicode MS" w:cs="OpenSymbol;Arial Unicode MS"/>
    </w:rPr>
  </w:style>
  <w:style w:type="character" w:customStyle="1" w:styleId="WWCharLFO5LVL3">
    <w:name w:val="WW_CharLFO5LVL3"/>
    <w:qFormat/>
    <w:rPr>
      <w:rFonts w:ascii="OpenSymbol;Arial Unicode MS" w:hAnsi="OpenSymbol;Arial Unicode MS" w:cs="OpenSymbol;Arial Unicode MS"/>
    </w:rPr>
  </w:style>
  <w:style w:type="character" w:customStyle="1" w:styleId="WWCharLFO5LVL4">
    <w:name w:val="WW_CharLFO5LVL4"/>
    <w:qFormat/>
    <w:rPr>
      <w:rFonts w:ascii="Symbol" w:hAnsi="Symbol" w:cs="OpenSymbol;Arial Unicode MS"/>
    </w:rPr>
  </w:style>
  <w:style w:type="character" w:customStyle="1" w:styleId="WWCharLFO5LVL5">
    <w:name w:val="WW_CharLFO5LVL5"/>
    <w:qFormat/>
    <w:rPr>
      <w:rFonts w:ascii="OpenSymbol;Arial Unicode MS" w:hAnsi="OpenSymbol;Arial Unicode MS" w:cs="OpenSymbol;Arial Unicode MS"/>
    </w:rPr>
  </w:style>
  <w:style w:type="character" w:customStyle="1" w:styleId="WWCharLFO5LVL6">
    <w:name w:val="WW_CharLFO5LVL6"/>
    <w:qFormat/>
    <w:rPr>
      <w:rFonts w:ascii="OpenSymbol;Arial Unicode MS" w:hAnsi="OpenSymbol;Arial Unicode MS" w:cs="OpenSymbol;Arial Unicode MS"/>
    </w:rPr>
  </w:style>
  <w:style w:type="character" w:customStyle="1" w:styleId="WWCharLFO5LVL7">
    <w:name w:val="WW_CharLFO5LVL7"/>
    <w:qFormat/>
    <w:rPr>
      <w:rFonts w:ascii="Symbol" w:hAnsi="Symbol" w:cs="OpenSymbol;Arial Unicode MS"/>
    </w:rPr>
  </w:style>
  <w:style w:type="character" w:customStyle="1" w:styleId="WWCharLFO5LVL8">
    <w:name w:val="WW_CharLFO5LVL8"/>
    <w:qFormat/>
    <w:rPr>
      <w:rFonts w:ascii="OpenSymbol;Arial Unicode MS" w:hAnsi="OpenSymbol;Arial Unicode MS" w:cs="OpenSymbol;Arial Unicode MS"/>
    </w:rPr>
  </w:style>
  <w:style w:type="character" w:customStyle="1" w:styleId="WWCharLFO5LVL9">
    <w:name w:val="WW_CharLFO5LVL9"/>
    <w:qFormat/>
    <w:rPr>
      <w:rFonts w:ascii="OpenSymbol;Arial Unicode MS" w:hAnsi="OpenSymbol;Arial Unicode MS" w:cs="OpenSymbol;Arial Unicode MS"/>
    </w:rPr>
  </w:style>
  <w:style w:type="character" w:customStyle="1" w:styleId="WWCharLFO7LVL1">
    <w:name w:val="WW_CharLFO7LVL1"/>
    <w:qFormat/>
    <w:rPr>
      <w:rFonts w:ascii="Symbol" w:hAnsi="Symbol" w:cs="OpenSymbol;Arial Unicode MS"/>
    </w:rPr>
  </w:style>
  <w:style w:type="character" w:customStyle="1" w:styleId="WWCharLFO7LVL2">
    <w:name w:val="WW_CharLFO7LVL2"/>
    <w:qFormat/>
    <w:rPr>
      <w:rFonts w:ascii="OpenSymbol;Arial Unicode MS" w:hAnsi="OpenSymbol;Arial Unicode MS" w:cs="OpenSymbol;Arial Unicode MS"/>
    </w:rPr>
  </w:style>
  <w:style w:type="character" w:customStyle="1" w:styleId="WWCharLFO7LVL3">
    <w:name w:val="WW_CharLFO7LVL3"/>
    <w:qFormat/>
    <w:rPr>
      <w:rFonts w:ascii="OpenSymbol;Arial Unicode MS" w:hAnsi="OpenSymbol;Arial Unicode MS" w:cs="OpenSymbol;Arial Unicode MS"/>
    </w:rPr>
  </w:style>
  <w:style w:type="character" w:customStyle="1" w:styleId="WWCharLFO7LVL4">
    <w:name w:val="WW_CharLFO7LVL4"/>
    <w:qFormat/>
    <w:rPr>
      <w:rFonts w:ascii="Symbol" w:hAnsi="Symbol" w:cs="OpenSymbol;Arial Unicode MS"/>
    </w:rPr>
  </w:style>
  <w:style w:type="character" w:customStyle="1" w:styleId="WWCharLFO7LVL5">
    <w:name w:val="WW_CharLFO7LVL5"/>
    <w:qFormat/>
    <w:rPr>
      <w:rFonts w:ascii="OpenSymbol;Arial Unicode MS" w:hAnsi="OpenSymbol;Arial Unicode MS" w:cs="OpenSymbol;Arial Unicode MS"/>
    </w:rPr>
  </w:style>
  <w:style w:type="character" w:customStyle="1" w:styleId="WWCharLFO7LVL6">
    <w:name w:val="WW_CharLFO7LVL6"/>
    <w:qFormat/>
    <w:rPr>
      <w:rFonts w:ascii="OpenSymbol;Arial Unicode MS" w:hAnsi="OpenSymbol;Arial Unicode MS" w:cs="OpenSymbol;Arial Unicode MS"/>
    </w:rPr>
  </w:style>
  <w:style w:type="character" w:customStyle="1" w:styleId="WWCharLFO7LVL7">
    <w:name w:val="WW_CharLFO7LVL7"/>
    <w:qFormat/>
    <w:rPr>
      <w:rFonts w:ascii="Symbol" w:hAnsi="Symbol" w:cs="OpenSymbol;Arial Unicode MS"/>
    </w:rPr>
  </w:style>
  <w:style w:type="character" w:customStyle="1" w:styleId="WWCharLFO7LVL8">
    <w:name w:val="WW_CharLFO7LVL8"/>
    <w:qFormat/>
    <w:rPr>
      <w:rFonts w:ascii="OpenSymbol;Arial Unicode MS" w:hAnsi="OpenSymbol;Arial Unicode MS" w:cs="OpenSymbol;Arial Unicode MS"/>
    </w:rPr>
  </w:style>
  <w:style w:type="character" w:customStyle="1" w:styleId="WWCharLFO7LVL9">
    <w:name w:val="WW_CharLFO7LVL9"/>
    <w:qFormat/>
    <w:rPr>
      <w:rFonts w:ascii="OpenSymbol;Arial Unicode MS" w:hAnsi="OpenSymbol;Arial Unicode MS" w:cs="OpenSymbol;Arial Unicode MS"/>
    </w:rPr>
  </w:style>
  <w:style w:type="character" w:customStyle="1" w:styleId="WWCharLFO9LVL1">
    <w:name w:val="WW_CharLFO9LVL1"/>
    <w:qFormat/>
    <w:rPr>
      <w:rFonts w:ascii="Symbol" w:hAnsi="Symbol" w:cs="OpenSymbol;Arial Unicode MS"/>
    </w:rPr>
  </w:style>
  <w:style w:type="character" w:customStyle="1" w:styleId="WWCharLFO9LVL2">
    <w:name w:val="WW_CharLFO9LVL2"/>
    <w:qFormat/>
    <w:rPr>
      <w:rFonts w:ascii="OpenSymbol;Arial Unicode MS" w:hAnsi="OpenSymbol;Arial Unicode MS" w:cs="OpenSymbol;Arial Unicode MS"/>
    </w:rPr>
  </w:style>
  <w:style w:type="character" w:customStyle="1" w:styleId="WWCharLFO9LVL3">
    <w:name w:val="WW_CharLFO9LVL3"/>
    <w:qFormat/>
    <w:rPr>
      <w:rFonts w:ascii="OpenSymbol;Arial Unicode MS" w:hAnsi="OpenSymbol;Arial Unicode MS" w:cs="OpenSymbol;Arial Unicode MS"/>
    </w:rPr>
  </w:style>
  <w:style w:type="character" w:customStyle="1" w:styleId="WWCharLFO9LVL4">
    <w:name w:val="WW_CharLFO9LVL4"/>
    <w:qFormat/>
    <w:rPr>
      <w:rFonts w:ascii="Symbol" w:hAnsi="Symbol" w:cs="OpenSymbol;Arial Unicode MS"/>
    </w:rPr>
  </w:style>
  <w:style w:type="character" w:customStyle="1" w:styleId="WWCharLFO9LVL5">
    <w:name w:val="WW_CharLFO9LVL5"/>
    <w:qFormat/>
    <w:rPr>
      <w:rFonts w:ascii="OpenSymbol;Arial Unicode MS" w:hAnsi="OpenSymbol;Arial Unicode MS" w:cs="OpenSymbol;Arial Unicode MS"/>
    </w:rPr>
  </w:style>
  <w:style w:type="character" w:customStyle="1" w:styleId="WWCharLFO9LVL6">
    <w:name w:val="WW_CharLFO9LVL6"/>
    <w:qFormat/>
    <w:rPr>
      <w:rFonts w:ascii="OpenSymbol;Arial Unicode MS" w:hAnsi="OpenSymbol;Arial Unicode MS" w:cs="OpenSymbol;Arial Unicode MS"/>
    </w:rPr>
  </w:style>
  <w:style w:type="character" w:customStyle="1" w:styleId="WWCharLFO9LVL7">
    <w:name w:val="WW_CharLFO9LVL7"/>
    <w:qFormat/>
    <w:rPr>
      <w:rFonts w:ascii="Symbol" w:hAnsi="Symbol" w:cs="OpenSymbol;Arial Unicode MS"/>
    </w:rPr>
  </w:style>
  <w:style w:type="character" w:customStyle="1" w:styleId="WWCharLFO9LVL8">
    <w:name w:val="WW_CharLFO9LVL8"/>
    <w:qFormat/>
    <w:rPr>
      <w:rFonts w:ascii="OpenSymbol;Arial Unicode MS" w:hAnsi="OpenSymbol;Arial Unicode MS" w:cs="OpenSymbol;Arial Unicode MS"/>
    </w:rPr>
  </w:style>
  <w:style w:type="character" w:customStyle="1" w:styleId="WWCharLFO9LVL9">
    <w:name w:val="WW_CharLFO9LVL9"/>
    <w:qFormat/>
    <w:rPr>
      <w:rFonts w:ascii="OpenSymbol;Arial Unicode MS" w:hAnsi="OpenSymbol;Arial Unicode MS" w:cs="OpenSymbol;Arial Unicode MS"/>
    </w:rPr>
  </w:style>
  <w:style w:type="character" w:customStyle="1" w:styleId="WWCharLFO11LVL1">
    <w:name w:val="WW_CharLFO11LVL1"/>
    <w:qFormat/>
    <w:rPr>
      <w:rFonts w:ascii="Symbol" w:hAnsi="Symbol" w:cs="OpenSymbol;Arial Unicode MS"/>
    </w:rPr>
  </w:style>
  <w:style w:type="character" w:customStyle="1" w:styleId="WWCharLFO11LVL2">
    <w:name w:val="WW_CharLFO11LVL2"/>
    <w:qFormat/>
    <w:rPr>
      <w:rFonts w:ascii="OpenSymbol;Arial Unicode MS" w:hAnsi="OpenSymbol;Arial Unicode MS" w:cs="OpenSymbol;Arial Unicode MS"/>
    </w:rPr>
  </w:style>
  <w:style w:type="character" w:customStyle="1" w:styleId="WWCharLFO11LVL3">
    <w:name w:val="WW_CharLFO11LVL3"/>
    <w:qFormat/>
    <w:rPr>
      <w:rFonts w:ascii="OpenSymbol;Arial Unicode MS" w:hAnsi="OpenSymbol;Arial Unicode MS" w:cs="OpenSymbol;Arial Unicode MS"/>
    </w:rPr>
  </w:style>
  <w:style w:type="character" w:customStyle="1" w:styleId="WWCharLFO11LVL4">
    <w:name w:val="WW_CharLFO11LVL4"/>
    <w:qFormat/>
    <w:rPr>
      <w:rFonts w:ascii="Symbol" w:hAnsi="Symbol" w:cs="OpenSymbol;Arial Unicode MS"/>
    </w:rPr>
  </w:style>
  <w:style w:type="character" w:customStyle="1" w:styleId="WWCharLFO11LVL5">
    <w:name w:val="WW_CharLFO11LVL5"/>
    <w:qFormat/>
    <w:rPr>
      <w:rFonts w:ascii="OpenSymbol;Arial Unicode MS" w:hAnsi="OpenSymbol;Arial Unicode MS" w:cs="OpenSymbol;Arial Unicode MS"/>
    </w:rPr>
  </w:style>
  <w:style w:type="character" w:customStyle="1" w:styleId="WWCharLFO11LVL6">
    <w:name w:val="WW_CharLFO11LVL6"/>
    <w:qFormat/>
    <w:rPr>
      <w:rFonts w:ascii="OpenSymbol;Arial Unicode MS" w:hAnsi="OpenSymbol;Arial Unicode MS" w:cs="OpenSymbol;Arial Unicode MS"/>
    </w:rPr>
  </w:style>
  <w:style w:type="character" w:customStyle="1" w:styleId="WWCharLFO11LVL7">
    <w:name w:val="WW_CharLFO11LVL7"/>
    <w:qFormat/>
    <w:rPr>
      <w:rFonts w:ascii="Symbol" w:hAnsi="Symbol" w:cs="OpenSymbol;Arial Unicode MS"/>
    </w:rPr>
  </w:style>
  <w:style w:type="character" w:customStyle="1" w:styleId="WWCharLFO11LVL8">
    <w:name w:val="WW_CharLFO11LVL8"/>
    <w:qFormat/>
    <w:rPr>
      <w:rFonts w:ascii="OpenSymbol;Arial Unicode MS" w:hAnsi="OpenSymbol;Arial Unicode MS" w:cs="OpenSymbol;Arial Unicode MS"/>
    </w:rPr>
  </w:style>
  <w:style w:type="character" w:customStyle="1" w:styleId="WWCharLFO11LVL9">
    <w:name w:val="WW_CharLFO11LVL9"/>
    <w:qFormat/>
    <w:rPr>
      <w:rFonts w:ascii="OpenSymbol;Arial Unicode MS" w:hAnsi="OpenSymbol;Arial Unicode MS" w:cs="OpenSymbol;Arial Unicode MS"/>
    </w:rPr>
  </w:style>
  <w:style w:type="character" w:customStyle="1" w:styleId="WWCharLFO13LVL1">
    <w:name w:val="WW_CharLFO13LVL1"/>
    <w:qFormat/>
    <w:rPr>
      <w:rFonts w:ascii="Symbol" w:hAnsi="Symbol" w:cs="OpenSymbol;Arial Unicode MS"/>
    </w:rPr>
  </w:style>
  <w:style w:type="character" w:customStyle="1" w:styleId="WWCharLFO13LVL2">
    <w:name w:val="WW_CharLFO13LVL2"/>
    <w:qFormat/>
    <w:rPr>
      <w:rFonts w:ascii="OpenSymbol;Arial Unicode MS" w:hAnsi="OpenSymbol;Arial Unicode MS" w:cs="OpenSymbol;Arial Unicode MS"/>
    </w:rPr>
  </w:style>
  <w:style w:type="character" w:customStyle="1" w:styleId="WWCharLFO13LVL3">
    <w:name w:val="WW_CharLFO13LVL3"/>
    <w:qFormat/>
    <w:rPr>
      <w:rFonts w:ascii="OpenSymbol;Arial Unicode MS" w:hAnsi="OpenSymbol;Arial Unicode MS" w:cs="OpenSymbol;Arial Unicode MS"/>
    </w:rPr>
  </w:style>
  <w:style w:type="character" w:customStyle="1" w:styleId="WWCharLFO13LVL4">
    <w:name w:val="WW_CharLFO13LVL4"/>
    <w:qFormat/>
    <w:rPr>
      <w:rFonts w:ascii="Symbol" w:hAnsi="Symbol" w:cs="OpenSymbol;Arial Unicode MS"/>
    </w:rPr>
  </w:style>
  <w:style w:type="character" w:customStyle="1" w:styleId="WWCharLFO13LVL5">
    <w:name w:val="WW_CharLFO13LVL5"/>
    <w:qFormat/>
    <w:rPr>
      <w:rFonts w:ascii="OpenSymbol;Arial Unicode MS" w:hAnsi="OpenSymbol;Arial Unicode MS" w:cs="OpenSymbol;Arial Unicode MS"/>
    </w:rPr>
  </w:style>
  <w:style w:type="character" w:customStyle="1" w:styleId="WWCharLFO13LVL6">
    <w:name w:val="WW_CharLFO13LVL6"/>
    <w:qFormat/>
    <w:rPr>
      <w:rFonts w:ascii="OpenSymbol;Arial Unicode MS" w:hAnsi="OpenSymbol;Arial Unicode MS" w:cs="OpenSymbol;Arial Unicode MS"/>
    </w:rPr>
  </w:style>
  <w:style w:type="character" w:customStyle="1" w:styleId="WWCharLFO13LVL7">
    <w:name w:val="WW_CharLFO13LVL7"/>
    <w:qFormat/>
    <w:rPr>
      <w:rFonts w:ascii="Symbol" w:hAnsi="Symbol" w:cs="OpenSymbol;Arial Unicode MS"/>
    </w:rPr>
  </w:style>
  <w:style w:type="character" w:customStyle="1" w:styleId="WWCharLFO13LVL8">
    <w:name w:val="WW_CharLFO13LVL8"/>
    <w:qFormat/>
    <w:rPr>
      <w:rFonts w:ascii="OpenSymbol;Arial Unicode MS" w:hAnsi="OpenSymbol;Arial Unicode MS" w:cs="OpenSymbol;Arial Unicode MS"/>
    </w:rPr>
  </w:style>
  <w:style w:type="character" w:customStyle="1" w:styleId="WWCharLFO13LVL9">
    <w:name w:val="WW_CharLFO13LVL9"/>
    <w:qFormat/>
    <w:rPr>
      <w:rFonts w:ascii="OpenSymbol;Arial Unicode MS" w:hAnsi="OpenSymbol;Arial Unicode MS" w:cs="OpenSymbol;Arial Unicode MS"/>
    </w:rPr>
  </w:style>
  <w:style w:type="character" w:customStyle="1" w:styleId="WWCharLFO15LVL1">
    <w:name w:val="WW_CharLFO15LVL1"/>
    <w:qFormat/>
    <w:rPr>
      <w:b/>
      <w:bCs/>
      <w:spacing w:val="0"/>
      <w:w w:val="100"/>
      <w:sz w:val="24"/>
      <w:szCs w:val="24"/>
    </w:rPr>
  </w:style>
  <w:style w:type="character" w:customStyle="1" w:styleId="WWCharLFO15LVL2">
    <w:name w:val="WW_CharLFO15LVL2"/>
    <w:qFormat/>
    <w:rPr>
      <w:b/>
      <w:bCs/>
      <w:w w:val="100"/>
      <w:sz w:val="24"/>
      <w:szCs w:val="24"/>
    </w:rPr>
  </w:style>
  <w:style w:type="character" w:customStyle="1" w:styleId="WWCharLFO15LVL3">
    <w:name w:val="WW_CharLFO15LVL3"/>
    <w:qFormat/>
    <w:rPr>
      <w:b/>
      <w:bCs/>
      <w:spacing w:val="0"/>
      <w:w w:val="100"/>
      <w:sz w:val="24"/>
      <w:szCs w:val="24"/>
    </w:rPr>
  </w:style>
  <w:style w:type="character" w:customStyle="1" w:styleId="WWCharLFO15LVL4">
    <w:name w:val="WW_CharLFO15LVL4"/>
    <w:qFormat/>
    <w:rPr>
      <w:rFonts w:ascii="Times New Roman" w:hAnsi="Times New Roman" w:cs="Symbol"/>
    </w:rPr>
  </w:style>
  <w:style w:type="character" w:customStyle="1" w:styleId="WWCharLFO15LVL5">
    <w:name w:val="WW_CharLFO15LVL5"/>
    <w:qFormat/>
    <w:rPr>
      <w:rFonts w:ascii="Times New Roman" w:hAnsi="Times New Roman" w:cs="Symbol"/>
    </w:rPr>
  </w:style>
  <w:style w:type="character" w:customStyle="1" w:styleId="WWCharLFO15LVL6">
    <w:name w:val="WW_CharLFO15LVL6"/>
    <w:qFormat/>
    <w:rPr>
      <w:rFonts w:ascii="Times New Roman" w:hAnsi="Times New Roman" w:cs="Symbol"/>
    </w:rPr>
  </w:style>
  <w:style w:type="character" w:customStyle="1" w:styleId="WWCharLFO15LVL7">
    <w:name w:val="WW_CharLFO15LVL7"/>
    <w:qFormat/>
    <w:rPr>
      <w:rFonts w:ascii="Times New Roman" w:hAnsi="Times New Roman" w:cs="Symbol"/>
    </w:rPr>
  </w:style>
  <w:style w:type="character" w:customStyle="1" w:styleId="WWCharLFO15LVL8">
    <w:name w:val="WW_CharLFO15LVL8"/>
    <w:qFormat/>
    <w:rPr>
      <w:rFonts w:ascii="Times New Roman" w:hAnsi="Times New Roman" w:cs="Symbol"/>
    </w:rPr>
  </w:style>
  <w:style w:type="character" w:customStyle="1" w:styleId="WWCharLFO15LVL9">
    <w:name w:val="WW_CharLFO15LVL9"/>
    <w:qFormat/>
    <w:rPr>
      <w:rFonts w:ascii="Times New Roman" w:hAnsi="Times New Roman" w:cs="Symbol"/>
    </w:rPr>
  </w:style>
  <w:style w:type="character" w:customStyle="1" w:styleId="WWCharLFO16LVL1">
    <w:name w:val="WW_CharLFO16LVL1"/>
    <w:qFormat/>
    <w:rPr>
      <w:w w:val="100"/>
      <w:sz w:val="24"/>
      <w:szCs w:val="24"/>
    </w:rPr>
  </w:style>
  <w:style w:type="character" w:customStyle="1" w:styleId="WWCharLFO16LVL2">
    <w:name w:val="WW_CharLFO16LVL2"/>
    <w:qFormat/>
    <w:rPr>
      <w:rFonts w:ascii="Times New Roman" w:hAnsi="Times New Roman" w:cs="Symbol"/>
    </w:rPr>
  </w:style>
  <w:style w:type="character" w:customStyle="1" w:styleId="WWCharLFO16LVL3">
    <w:name w:val="WW_CharLFO16LVL3"/>
    <w:qFormat/>
    <w:rPr>
      <w:rFonts w:ascii="Times New Roman" w:hAnsi="Times New Roman" w:cs="Symbol"/>
    </w:rPr>
  </w:style>
  <w:style w:type="character" w:customStyle="1" w:styleId="WWCharLFO16LVL4">
    <w:name w:val="WW_CharLFO16LVL4"/>
    <w:qFormat/>
    <w:rPr>
      <w:rFonts w:ascii="Times New Roman" w:hAnsi="Times New Roman" w:cs="Symbol"/>
    </w:rPr>
  </w:style>
  <w:style w:type="character" w:customStyle="1" w:styleId="WWCharLFO16LVL5">
    <w:name w:val="WW_CharLFO16LVL5"/>
    <w:qFormat/>
    <w:rPr>
      <w:rFonts w:ascii="Times New Roman" w:hAnsi="Times New Roman" w:cs="Symbol"/>
    </w:rPr>
  </w:style>
  <w:style w:type="character" w:customStyle="1" w:styleId="WWCharLFO16LVL6">
    <w:name w:val="WW_CharLFO16LVL6"/>
    <w:qFormat/>
    <w:rPr>
      <w:rFonts w:ascii="Times New Roman" w:hAnsi="Times New Roman" w:cs="Symbol"/>
    </w:rPr>
  </w:style>
  <w:style w:type="character" w:customStyle="1" w:styleId="WWCharLFO16LVL7">
    <w:name w:val="WW_CharLFO16LVL7"/>
    <w:qFormat/>
    <w:rPr>
      <w:rFonts w:ascii="Times New Roman" w:hAnsi="Times New Roman" w:cs="Symbol"/>
    </w:rPr>
  </w:style>
  <w:style w:type="character" w:customStyle="1" w:styleId="WWCharLFO16LVL8">
    <w:name w:val="WW_CharLFO16LVL8"/>
    <w:qFormat/>
    <w:rPr>
      <w:rFonts w:ascii="Times New Roman" w:hAnsi="Times New Roman" w:cs="Symbol"/>
    </w:rPr>
  </w:style>
  <w:style w:type="character" w:customStyle="1" w:styleId="WWCharLFO16LVL9">
    <w:name w:val="WW_CharLFO16LVL9"/>
    <w:qFormat/>
    <w:rPr>
      <w:rFonts w:ascii="Times New Roman" w:hAnsi="Times New Roman" w:cs="Symbol"/>
    </w:rPr>
  </w:style>
  <w:style w:type="character" w:customStyle="1" w:styleId="WWCharLFO17LVL1">
    <w:name w:val="WW_CharLFO17LVL1"/>
    <w:qFormat/>
    <w:rPr>
      <w:spacing w:val="0"/>
      <w:w w:val="100"/>
      <w:sz w:val="24"/>
      <w:szCs w:val="24"/>
    </w:rPr>
  </w:style>
  <w:style w:type="character" w:customStyle="1" w:styleId="WWCharLFO17LVL2">
    <w:name w:val="WW_CharLFO17LVL2"/>
    <w:qFormat/>
    <w:rPr>
      <w:rFonts w:ascii="Times New Roman" w:hAnsi="Times New Roman" w:cs="Symbol"/>
    </w:rPr>
  </w:style>
  <w:style w:type="character" w:customStyle="1" w:styleId="WWCharLFO17LVL3">
    <w:name w:val="WW_CharLFO17LVL3"/>
    <w:qFormat/>
    <w:rPr>
      <w:rFonts w:ascii="Times New Roman" w:hAnsi="Times New Roman" w:cs="Symbol"/>
    </w:rPr>
  </w:style>
  <w:style w:type="character" w:customStyle="1" w:styleId="WWCharLFO17LVL4">
    <w:name w:val="WW_CharLFO17LVL4"/>
    <w:qFormat/>
    <w:rPr>
      <w:rFonts w:ascii="Times New Roman" w:hAnsi="Times New Roman" w:cs="Symbol"/>
    </w:rPr>
  </w:style>
  <w:style w:type="character" w:customStyle="1" w:styleId="WWCharLFO17LVL5">
    <w:name w:val="WW_CharLFO17LVL5"/>
    <w:qFormat/>
    <w:rPr>
      <w:rFonts w:ascii="Times New Roman" w:hAnsi="Times New Roman" w:cs="Symbol"/>
    </w:rPr>
  </w:style>
  <w:style w:type="character" w:customStyle="1" w:styleId="WWCharLFO17LVL6">
    <w:name w:val="WW_CharLFO17LVL6"/>
    <w:qFormat/>
    <w:rPr>
      <w:rFonts w:ascii="Times New Roman" w:hAnsi="Times New Roman" w:cs="Symbol"/>
    </w:rPr>
  </w:style>
  <w:style w:type="character" w:customStyle="1" w:styleId="WWCharLFO17LVL7">
    <w:name w:val="WW_CharLFO17LVL7"/>
    <w:qFormat/>
    <w:rPr>
      <w:rFonts w:ascii="Times New Roman" w:hAnsi="Times New Roman" w:cs="Symbol"/>
    </w:rPr>
  </w:style>
  <w:style w:type="character" w:customStyle="1" w:styleId="WWCharLFO17LVL8">
    <w:name w:val="WW_CharLFO17LVL8"/>
    <w:qFormat/>
    <w:rPr>
      <w:rFonts w:ascii="Times New Roman" w:hAnsi="Times New Roman" w:cs="Symbol"/>
    </w:rPr>
  </w:style>
  <w:style w:type="character" w:customStyle="1" w:styleId="WWCharLFO17LVL9">
    <w:name w:val="WW_CharLFO17LVL9"/>
    <w:qFormat/>
    <w:rPr>
      <w:rFonts w:ascii="Times New Roman" w:hAnsi="Times New Roman" w:cs="Symbol"/>
    </w:rPr>
  </w:style>
  <w:style w:type="character" w:customStyle="1" w:styleId="WWCharLFO24LVL1">
    <w:name w:val="WW_CharLFO24LVL1"/>
    <w:qFormat/>
    <w:rPr>
      <w:rFonts w:eastAsia="Calibri" w:cs="Calibri"/>
    </w:rPr>
  </w:style>
  <w:style w:type="character" w:customStyle="1" w:styleId="WWCharLFO24LVL2">
    <w:name w:val="WW_CharLFO24LVL2"/>
    <w:qFormat/>
    <w:rPr>
      <w:rFonts w:cs="0"/>
    </w:rPr>
  </w:style>
  <w:style w:type="character" w:customStyle="1" w:styleId="WWCharLFO24LVL3">
    <w:name w:val="WW_CharLFO24LVL3"/>
    <w:qFormat/>
    <w:rPr>
      <w:rFonts w:eastAsia="Calibri" w:cs="Calibri"/>
      <w:sz w:val="24"/>
    </w:rPr>
  </w:style>
  <w:style w:type="character" w:customStyle="1" w:styleId="WWCharLFO24LVL4">
    <w:name w:val="WW_CharLFO24LVL4"/>
    <w:qFormat/>
    <w:rPr>
      <w:rFonts w:eastAsia="Calibri" w:cs="Calibri"/>
    </w:rPr>
  </w:style>
  <w:style w:type="character" w:customStyle="1" w:styleId="WWCharLFO25LVL1">
    <w:name w:val="WW_CharLFO25LVL1"/>
    <w:qFormat/>
    <w:rPr>
      <w:rFonts w:eastAsia="Calibri" w:cs="Calibri"/>
    </w:rPr>
  </w:style>
  <w:style w:type="character" w:customStyle="1" w:styleId="WWCharLFO25LVL2">
    <w:name w:val="WW_CharLFO25LVL2"/>
    <w:qFormat/>
    <w:rPr>
      <w:rFonts w:cs="0"/>
    </w:rPr>
  </w:style>
  <w:style w:type="character" w:customStyle="1" w:styleId="WWCharLFO25LVL3">
    <w:name w:val="WW_CharLFO25LVL3"/>
    <w:qFormat/>
    <w:rPr>
      <w:rFonts w:eastAsia="Calibri" w:cs="Calibri"/>
    </w:rPr>
  </w:style>
  <w:style w:type="character" w:customStyle="1" w:styleId="WWCharLFO25LVL4">
    <w:name w:val="WW_CharLFO25LVL4"/>
    <w:qFormat/>
    <w:rPr>
      <w:rFonts w:eastAsia="Calibri" w:cs="Calibri"/>
      <w:sz w:val="24"/>
    </w:rPr>
  </w:style>
  <w:style w:type="character" w:customStyle="1" w:styleId="WWCharLFO26LVL1">
    <w:name w:val="WW_CharLFO26LVL1"/>
    <w:qFormat/>
    <w:rPr>
      <w:rFonts w:eastAsia="Calibri" w:cs="Calibri"/>
    </w:rPr>
  </w:style>
  <w:style w:type="character" w:customStyle="1" w:styleId="WWCharLFO26LVL2">
    <w:name w:val="WW_CharLFO26LVL2"/>
    <w:qFormat/>
    <w:rPr>
      <w:rFonts w:cs="0"/>
    </w:rPr>
  </w:style>
  <w:style w:type="character" w:customStyle="1" w:styleId="WWCharLFO26LVL3">
    <w:name w:val="WW_CharLFO26LVL3"/>
    <w:qFormat/>
    <w:rPr>
      <w:rFonts w:eastAsia="Calibri" w:cs="Calibri"/>
    </w:rPr>
  </w:style>
  <w:style w:type="character" w:customStyle="1" w:styleId="WWCharLFO26LVL4">
    <w:name w:val="WW_CharLFO26LVL4"/>
    <w:qFormat/>
    <w:rPr>
      <w:rFonts w:eastAsia="Calibri" w:cs="Calibri"/>
      <w:sz w:val="24"/>
    </w:rPr>
  </w:style>
  <w:style w:type="character" w:customStyle="1" w:styleId="WWCharLFO27LVL1">
    <w:name w:val="WW_CharLFO27LVL1"/>
    <w:qFormat/>
    <w:rPr>
      <w:rFonts w:eastAsia="Calibri" w:cs="Calibri"/>
    </w:rPr>
  </w:style>
  <w:style w:type="character" w:customStyle="1" w:styleId="WWCharLFO27LVL2">
    <w:name w:val="WW_CharLFO27LVL2"/>
    <w:qFormat/>
    <w:rPr>
      <w:rFonts w:cs="0"/>
      <w:sz w:val="24"/>
    </w:rPr>
  </w:style>
  <w:style w:type="character" w:customStyle="1" w:styleId="WWCharLFO27LVL3">
    <w:name w:val="WW_CharLFO27LVL3"/>
    <w:qFormat/>
    <w:rPr>
      <w:rFonts w:eastAsia="Calibri" w:cs="Calibri"/>
    </w:rPr>
  </w:style>
  <w:style w:type="character" w:customStyle="1" w:styleId="WWCharLFO27LVL4">
    <w:name w:val="WW_CharLFO27LVL4"/>
    <w:qFormat/>
    <w:rPr>
      <w:rFonts w:eastAsia="Calibri" w:cs="Calibri"/>
    </w:rPr>
  </w:style>
  <w:style w:type="character" w:customStyle="1" w:styleId="WWCharLFO28LVL1">
    <w:name w:val="WW_CharLFO28LVL1"/>
    <w:qFormat/>
    <w:rPr>
      <w:rFonts w:eastAsia="Calibri" w:cs="Calibri"/>
    </w:rPr>
  </w:style>
  <w:style w:type="character" w:customStyle="1" w:styleId="WWCharLFO28LVL2">
    <w:name w:val="WW_CharLFO28LVL2"/>
    <w:qFormat/>
    <w:rPr>
      <w:rFonts w:cs="0"/>
      <w:sz w:val="24"/>
    </w:rPr>
  </w:style>
  <w:style w:type="character" w:customStyle="1" w:styleId="WWCharLFO28LVL3">
    <w:name w:val="WW_CharLFO28LVL3"/>
    <w:qFormat/>
    <w:rPr>
      <w:rFonts w:eastAsia="Calibri" w:cs="Calibri"/>
    </w:rPr>
  </w:style>
  <w:style w:type="character" w:customStyle="1" w:styleId="WWCharLFO28LVL4">
    <w:name w:val="WW_CharLFO28LVL4"/>
    <w:qFormat/>
    <w:rPr>
      <w:rFonts w:eastAsia="Calibri" w:cs="Calibri"/>
    </w:rPr>
  </w:style>
  <w:style w:type="character" w:customStyle="1" w:styleId="WWCharLFO29LVL1">
    <w:name w:val="WW_CharLFO29LVL1"/>
    <w:qFormat/>
    <w:rPr>
      <w:rFonts w:eastAsia="Calibri" w:cs="Calibri"/>
    </w:rPr>
  </w:style>
  <w:style w:type="character" w:customStyle="1" w:styleId="WWCharLFO29LVL2">
    <w:name w:val="WW_CharLFO29LVL2"/>
    <w:qFormat/>
    <w:rPr>
      <w:rFonts w:eastAsia="Calibri" w:cs="Calibri"/>
    </w:rPr>
  </w:style>
  <w:style w:type="character" w:customStyle="1" w:styleId="WWCharLFO29LVL3">
    <w:name w:val="WW_CharLFO29LVL3"/>
    <w:qFormat/>
    <w:rPr>
      <w:rFonts w:eastAsia="Calibri" w:cs="Calibri"/>
    </w:rPr>
  </w:style>
  <w:style w:type="character" w:customStyle="1" w:styleId="WWCharLFO30LVL1">
    <w:name w:val="WW_CharLFO30LVL1"/>
    <w:qFormat/>
    <w:rPr>
      <w:rFonts w:ascii="Times New Roman" w:eastAsia="Times New Roman" w:hAnsi="Times New Roman" w:cs="Times New Roman"/>
      <w:sz w:val="20"/>
    </w:rPr>
  </w:style>
  <w:style w:type="character" w:customStyle="1" w:styleId="WWCharLFO31LVL1">
    <w:name w:val="WW_CharLFO31LVL1"/>
    <w:qFormat/>
    <w:rPr>
      <w:rFonts w:eastAsia="Times New Roman" w:cs="Times New Roman"/>
    </w:rPr>
  </w:style>
  <w:style w:type="character" w:customStyle="1" w:styleId="WWCharLFO31LVL2">
    <w:name w:val="WW_CharLFO31LVL2"/>
    <w:qFormat/>
    <w:rPr>
      <w:rFonts w:eastAsia="Times New Roman" w:cs="Times New Roman"/>
    </w:rPr>
  </w:style>
  <w:style w:type="character" w:customStyle="1" w:styleId="WWCharLFO31LVL3">
    <w:name w:val="WW_CharLFO31LVL3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1LVL4">
    <w:name w:val="WW_CharLFO31LVL4"/>
    <w:qFormat/>
    <w:rPr>
      <w:rFonts w:ascii="Times New Roman" w:eastAsia="Times New Roman" w:hAnsi="Times New Roman" w:cs="Times New Roman"/>
      <w:sz w:val="24"/>
    </w:rPr>
  </w:style>
  <w:style w:type="character" w:customStyle="1" w:styleId="WWCharLFO31LVL5">
    <w:name w:val="WW_CharLFO31LVL5"/>
    <w:qFormat/>
    <w:rPr>
      <w:rFonts w:ascii="Times New Roman" w:eastAsia="Times New Roman" w:hAnsi="Times New Roman" w:cs="Times New Roman"/>
    </w:rPr>
  </w:style>
  <w:style w:type="character" w:customStyle="1" w:styleId="WWCharLFO32LVL1">
    <w:name w:val="WW_CharLFO32LVL1"/>
    <w:qFormat/>
    <w:rPr>
      <w:rFonts w:ascii="Times New Roman" w:eastAsia="Times New Roman" w:hAnsi="Times New Roman" w:cs="Times New Roman"/>
      <w:sz w:val="20"/>
    </w:rPr>
  </w:style>
  <w:style w:type="character" w:customStyle="1" w:styleId="WWCharLFO33LVL1">
    <w:name w:val="WW_CharLFO33LVL1"/>
    <w:qFormat/>
    <w:rPr>
      <w:rFonts w:eastAsia="Times New Roman" w:cs="Times New Roman"/>
    </w:rPr>
  </w:style>
  <w:style w:type="character" w:customStyle="1" w:styleId="WWCharLFO33LVL2">
    <w:name w:val="WW_CharLFO33LVL2"/>
    <w:qFormat/>
    <w:rPr>
      <w:rFonts w:eastAsia="Times New Roman" w:cs="Times New Roman"/>
    </w:rPr>
  </w:style>
  <w:style w:type="character" w:customStyle="1" w:styleId="WWCharLFO33LVL3">
    <w:name w:val="WW_CharLFO33LVL3"/>
    <w:qFormat/>
    <w:rPr>
      <w:rFonts w:eastAsia="Times New Roman" w:cs="Times New Roman"/>
    </w:rPr>
  </w:style>
  <w:style w:type="character" w:customStyle="1" w:styleId="WWCharLFO33LVL4">
    <w:name w:val="WW_CharLFO33LVL4"/>
    <w:qFormat/>
    <w:rPr>
      <w:rFonts w:ascii="Times New Roman" w:eastAsia="Times New Roman" w:hAnsi="Times New Roman" w:cs="Times New Roman"/>
      <w:sz w:val="24"/>
    </w:rPr>
  </w:style>
  <w:style w:type="character" w:customStyle="1" w:styleId="WWCharLFO33LVL5">
    <w:name w:val="WW_CharLFO33LVL5"/>
    <w:qFormat/>
    <w:rPr>
      <w:rFonts w:ascii="Times New Roman" w:eastAsia="Times New Roman" w:hAnsi="Times New Roman" w:cs="Times New Roman"/>
    </w:rPr>
  </w:style>
  <w:style w:type="character" w:customStyle="1" w:styleId="WWCharLFO34LVL1">
    <w:name w:val="WW_CharLFO34LVL1"/>
    <w:qFormat/>
    <w:rPr>
      <w:rFonts w:eastAsia="Times New Roman" w:cs="Times New Roman"/>
    </w:rPr>
  </w:style>
  <w:style w:type="character" w:customStyle="1" w:styleId="WWCharLFO34LVL2">
    <w:name w:val="WW_CharLFO34LVL2"/>
    <w:qFormat/>
    <w:rPr>
      <w:rFonts w:eastAsia="Times New Roman" w:cs="Times New Roman"/>
    </w:rPr>
  </w:style>
  <w:style w:type="character" w:customStyle="1" w:styleId="WWCharLFO34LVL3">
    <w:name w:val="WW_CharLFO34LVL3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4LVL4">
    <w:name w:val="WW_CharLFO34LVL4"/>
    <w:qFormat/>
    <w:rPr>
      <w:rFonts w:eastAsia="Times New Roman" w:cs="Times New Roman"/>
    </w:rPr>
  </w:style>
  <w:style w:type="character" w:customStyle="1" w:styleId="WWCharLFO34LVL5">
    <w:name w:val="WW_CharLFO34LVL5"/>
    <w:qFormat/>
    <w:rPr>
      <w:rFonts w:ascii="Times New Roman" w:eastAsia="Times New Roman" w:hAnsi="Times New Roman" w:cs="Times New Roman"/>
    </w:rPr>
  </w:style>
  <w:style w:type="character" w:customStyle="1" w:styleId="WWCharLFO35LVL1">
    <w:name w:val="WW_CharLFO35LVL1"/>
    <w:qFormat/>
    <w:rPr>
      <w:rFonts w:ascii="Times New Roman" w:eastAsia="Times New Roman" w:hAnsi="Times New Roman" w:cs="Times New Roman"/>
    </w:rPr>
  </w:style>
  <w:style w:type="character" w:customStyle="1" w:styleId="WWCharLFO35LVL2">
    <w:name w:val="WW_CharLFO35LVL2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5LVL3">
    <w:name w:val="WW_CharLFO35LVL3"/>
    <w:qFormat/>
    <w:rPr>
      <w:rFonts w:eastAsia="Times New Roman" w:cs="Times New Roman"/>
    </w:rPr>
  </w:style>
  <w:style w:type="character" w:customStyle="1" w:styleId="WWCharLFO35LVL4">
    <w:name w:val="WW_CharLFO35LVL4"/>
    <w:qFormat/>
    <w:rPr>
      <w:rFonts w:eastAsia="Times New Roman" w:cs="Times New Roman"/>
    </w:rPr>
  </w:style>
  <w:style w:type="character" w:customStyle="1" w:styleId="WWCharLFO35LVL5">
    <w:name w:val="WW_CharLFO35LVL5"/>
    <w:qFormat/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O-Normal">
    <w:name w:val="LO-Normal"/>
    <w:qFormat/>
    <w:pPr>
      <w:widowControl w:val="0"/>
      <w:suppressAutoHyphens/>
      <w:overflowPunct w:val="0"/>
    </w:pPr>
  </w:style>
  <w:style w:type="paragraph" w:styleId="NormalWeb">
    <w:name w:val="Normal (Web)"/>
    <w:basedOn w:val="Normal"/>
    <w:qFormat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qFormat/>
    <w:pPr>
      <w:suppressAutoHyphens/>
      <w:overflowPunct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qFormat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"/>
    <w:next w:val="Corpodetexto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Normal"/>
    <w:qFormat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Normal"/>
    <w:qFormat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Tabelanormal1">
    <w:name w:val="Tabela normal1"/>
    <w:qFormat/>
    <w:pPr>
      <w:widowControl w:val="0"/>
      <w:overflowPunct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qFormat/>
    <w:pPr>
      <w:widowControl w:val="0"/>
      <w:overflowPunct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">
    <w:name w:val="Standard"/>
    <w:qFormat/>
    <w:pPr>
      <w:suppressAutoHyphens/>
      <w:overflowPunct w:val="0"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qFormat/>
    <w:pPr>
      <w:widowControl w:val="0"/>
      <w:overflowPunct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elanormal3">
    <w:name w:val="Tabela normal3"/>
    <w:qFormat/>
    <w:pPr>
      <w:widowControl w:val="0"/>
      <w:overflowPunct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numbering" w:customStyle="1" w:styleId="Numerao123">
    <w:name w:val="Numeração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4</cp:revision>
  <cp:lastPrinted>2021-02-17T14:39:00Z</cp:lastPrinted>
  <dcterms:created xsi:type="dcterms:W3CDTF">2022-10-20T13:50:00Z</dcterms:created>
  <dcterms:modified xsi:type="dcterms:W3CDTF">2023-12-12T11:27:00Z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